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23" w:rsidRDefault="00382F23" w:rsidP="00382F23">
      <w:pPr>
        <w:rPr>
          <w:rFonts w:ascii="Times New Roman" w:hAnsi="Times New Roman" w:cs="Times New Roman"/>
          <w:b/>
          <w:sz w:val="24"/>
        </w:rPr>
      </w:pPr>
      <w:bookmarkStart w:id="0" w:name="_GoBack"/>
      <w:bookmarkEnd w:id="0"/>
    </w:p>
    <w:p w:rsidR="00382F23" w:rsidRDefault="00382F23" w:rsidP="00382F23">
      <w:pPr>
        <w:rPr>
          <w:rFonts w:ascii="Times New Roman" w:hAnsi="Times New Roman" w:cs="Times New Roman"/>
          <w:b/>
          <w:sz w:val="24"/>
        </w:rPr>
      </w:pPr>
    </w:p>
    <w:p w:rsidR="00A144A1" w:rsidRDefault="00A144A1" w:rsidP="00382F23">
      <w:pPr>
        <w:rPr>
          <w:rFonts w:ascii="Times New Roman" w:hAnsi="Times New Roman" w:cs="Times New Roman"/>
          <w:b/>
          <w:color w:val="FF0000"/>
          <w:sz w:val="24"/>
        </w:rPr>
      </w:pPr>
      <w:r w:rsidRPr="00A144A1">
        <w:rPr>
          <w:rFonts w:ascii="Times New Roman" w:hAnsi="Times New Roman" w:cs="Times New Roman"/>
          <w:b/>
          <w:color w:val="FF0000"/>
          <w:sz w:val="24"/>
        </w:rPr>
        <w:t>RELEASE EMBARGO DATE</w:t>
      </w:r>
      <w:r>
        <w:rPr>
          <w:rFonts w:ascii="Times New Roman" w:hAnsi="Times New Roman" w:cs="Times New Roman" w:hint="eastAsia"/>
          <w:b/>
          <w:color w:val="FF0000"/>
          <w:sz w:val="24"/>
        </w:rPr>
        <w:t>: April 2</w:t>
      </w:r>
      <w:r w:rsidR="006314C7">
        <w:rPr>
          <w:rFonts w:ascii="Times New Roman" w:hAnsi="Times New Roman" w:cs="Times New Roman" w:hint="eastAsia"/>
          <w:b/>
          <w:color w:val="FF0000"/>
          <w:sz w:val="24"/>
        </w:rPr>
        <w:t>9</w:t>
      </w:r>
      <w:r>
        <w:rPr>
          <w:rFonts w:ascii="Times New Roman" w:hAnsi="Times New Roman" w:cs="Times New Roman" w:hint="eastAsia"/>
          <w:b/>
          <w:color w:val="FF0000"/>
          <w:sz w:val="24"/>
        </w:rPr>
        <w:t>, 201</w:t>
      </w:r>
      <w:r w:rsidR="006314C7">
        <w:rPr>
          <w:rFonts w:ascii="Times New Roman" w:hAnsi="Times New Roman" w:cs="Times New Roman" w:hint="eastAsia"/>
          <w:b/>
          <w:color w:val="FF0000"/>
          <w:sz w:val="24"/>
        </w:rPr>
        <w:t>5</w:t>
      </w:r>
      <w:r>
        <w:rPr>
          <w:rFonts w:ascii="Times New Roman" w:hAnsi="Times New Roman" w:cs="Times New Roman" w:hint="eastAsia"/>
          <w:b/>
          <w:color w:val="FF0000"/>
          <w:sz w:val="24"/>
        </w:rPr>
        <w:t xml:space="preserve"> at 9:00 AM</w:t>
      </w:r>
    </w:p>
    <w:p w:rsidR="00A144A1" w:rsidRDefault="00A144A1" w:rsidP="00382F23">
      <w:pPr>
        <w:rPr>
          <w:rFonts w:ascii="Times New Roman" w:hAnsi="Times New Roman" w:cs="Times New Roman"/>
          <w:b/>
          <w:sz w:val="24"/>
        </w:rPr>
      </w:pPr>
    </w:p>
    <w:p w:rsidR="00382F23" w:rsidRPr="00382F23" w:rsidRDefault="00382F23" w:rsidP="00382F23">
      <w:pPr>
        <w:rPr>
          <w:rFonts w:ascii="Times New Roman" w:hAnsi="Times New Roman" w:cs="Times New Roman"/>
          <w:sz w:val="24"/>
        </w:rPr>
      </w:pPr>
      <w:r w:rsidRPr="00382F23">
        <w:rPr>
          <w:rFonts w:ascii="Times New Roman" w:hAnsi="Times New Roman" w:cs="Times New Roman"/>
          <w:b/>
          <w:sz w:val="24"/>
        </w:rPr>
        <w:t>Panel:</w:t>
      </w:r>
      <w:r w:rsidRPr="00382F23">
        <w:rPr>
          <w:rFonts w:ascii="Times New Roman" w:hAnsi="Times New Roman" w:cs="Times New Roman"/>
          <w:sz w:val="24"/>
        </w:rPr>
        <w:t xml:space="preserve"> </w:t>
      </w:r>
      <w:r w:rsidR="006314C7" w:rsidRPr="006314C7">
        <w:rPr>
          <w:rFonts w:ascii="Times New Roman" w:hAnsi="Times New Roman" w:cs="Times New Roman"/>
          <w:sz w:val="24"/>
        </w:rPr>
        <w:t>Never Been Worse</w:t>
      </w:r>
      <w:proofErr w:type="gramStart"/>
      <w:r w:rsidR="006314C7" w:rsidRPr="006314C7">
        <w:rPr>
          <w:rFonts w:ascii="Times New Roman" w:hAnsi="Times New Roman" w:cs="Times New Roman"/>
          <w:sz w:val="24"/>
        </w:rPr>
        <w:t>?:</w:t>
      </w:r>
      <w:proofErr w:type="gramEnd"/>
      <w:r w:rsidR="006314C7" w:rsidRPr="006314C7">
        <w:rPr>
          <w:rFonts w:ascii="Times New Roman" w:hAnsi="Times New Roman" w:cs="Times New Roman"/>
          <w:sz w:val="24"/>
        </w:rPr>
        <w:t xml:space="preserve"> Korea-Japan Relations </w:t>
      </w:r>
    </w:p>
    <w:p w:rsidR="00382F23" w:rsidRPr="00382F23" w:rsidRDefault="00382F23" w:rsidP="00382F23">
      <w:pPr>
        <w:rPr>
          <w:rFonts w:ascii="Times New Roman" w:hAnsi="Times New Roman" w:cs="Times New Roman"/>
          <w:sz w:val="24"/>
        </w:rPr>
      </w:pPr>
      <w:r w:rsidRPr="00382F23">
        <w:rPr>
          <w:rFonts w:ascii="Times New Roman" w:hAnsi="Times New Roman" w:cs="Times New Roman"/>
          <w:b/>
          <w:sz w:val="24"/>
        </w:rPr>
        <w:t>Date/Time:</w:t>
      </w:r>
      <w:r w:rsidRPr="00382F23">
        <w:rPr>
          <w:rFonts w:ascii="Times New Roman" w:hAnsi="Times New Roman" w:cs="Times New Roman"/>
          <w:sz w:val="24"/>
        </w:rPr>
        <w:t xml:space="preserve"> </w:t>
      </w:r>
      <w:r w:rsidR="006314C7" w:rsidRPr="006314C7">
        <w:rPr>
          <w:rFonts w:ascii="Times New Roman" w:hAnsi="Times New Roman" w:cs="Times New Roman"/>
          <w:sz w:val="24"/>
        </w:rPr>
        <w:t xml:space="preserve">Wednesday, April 29, 2015 </w:t>
      </w:r>
      <w:r w:rsidRPr="00382F23">
        <w:rPr>
          <w:rFonts w:ascii="Times New Roman" w:hAnsi="Times New Roman" w:cs="Times New Roman"/>
          <w:sz w:val="24"/>
        </w:rPr>
        <w:t xml:space="preserve">/ </w:t>
      </w:r>
      <w:r w:rsidR="006314C7" w:rsidRPr="006314C7">
        <w:rPr>
          <w:rFonts w:ascii="Times New Roman" w:hAnsi="Times New Roman" w:cs="Times New Roman"/>
          <w:sz w:val="24"/>
        </w:rPr>
        <w:t>13:30-14:45</w:t>
      </w:r>
    </w:p>
    <w:p w:rsidR="006314C7" w:rsidRPr="006314C7" w:rsidRDefault="00382F23" w:rsidP="006314C7">
      <w:pPr>
        <w:rPr>
          <w:rFonts w:ascii="Times New Roman" w:hAnsi="Times New Roman" w:cs="Times New Roman"/>
          <w:sz w:val="24"/>
        </w:rPr>
      </w:pPr>
      <w:r w:rsidRPr="00382F23">
        <w:rPr>
          <w:rFonts w:ascii="Times New Roman" w:hAnsi="Times New Roman" w:cs="Times New Roman"/>
          <w:b/>
          <w:sz w:val="24"/>
        </w:rPr>
        <w:t>Talking Points for:</w:t>
      </w:r>
      <w:r w:rsidRPr="00382F23">
        <w:rPr>
          <w:rFonts w:ascii="Times New Roman" w:hAnsi="Times New Roman" w:cs="Times New Roman"/>
          <w:sz w:val="24"/>
        </w:rPr>
        <w:t xml:space="preserve"> </w:t>
      </w:r>
      <w:r w:rsidR="006314C7" w:rsidRPr="006314C7">
        <w:rPr>
          <w:rFonts w:ascii="Times New Roman" w:hAnsi="Times New Roman" w:cs="Times New Roman"/>
          <w:sz w:val="24"/>
        </w:rPr>
        <w:t xml:space="preserve">Alexis </w:t>
      </w:r>
      <w:proofErr w:type="spellStart"/>
      <w:r w:rsidR="006314C7" w:rsidRPr="006314C7">
        <w:rPr>
          <w:rFonts w:ascii="Times New Roman" w:hAnsi="Times New Roman" w:cs="Times New Roman"/>
          <w:sz w:val="24"/>
        </w:rPr>
        <w:t>Dudden</w:t>
      </w:r>
      <w:proofErr w:type="spellEnd"/>
      <w:r w:rsidR="006314C7">
        <w:rPr>
          <w:rFonts w:ascii="Times New Roman" w:hAnsi="Times New Roman" w:cs="Times New Roman" w:hint="eastAsia"/>
          <w:sz w:val="24"/>
        </w:rPr>
        <w:t xml:space="preserve">, </w:t>
      </w:r>
      <w:r w:rsidR="006314C7" w:rsidRPr="006314C7">
        <w:rPr>
          <w:rFonts w:ascii="Times New Roman" w:hAnsi="Times New Roman" w:cs="Times New Roman"/>
          <w:sz w:val="24"/>
        </w:rPr>
        <w:t>University of Connecticut</w:t>
      </w:r>
    </w:p>
    <w:p w:rsidR="006314C7" w:rsidRPr="00DA3AD9" w:rsidRDefault="006314C7" w:rsidP="006314C7">
      <w:pPr>
        <w:pStyle w:val="a6"/>
        <w:shd w:val="clear" w:color="auto" w:fill="FFFFFF"/>
        <w:rPr>
          <w:rFonts w:ascii="Times New Roman" w:hAnsi="Times New Roman" w:cs="Times New Roman"/>
          <w:color w:val="000000"/>
        </w:rPr>
      </w:pPr>
      <w:r w:rsidRPr="00DA3AD9">
        <w:rPr>
          <w:rFonts w:ascii="Times New Roman" w:hAnsi="Times New Roman" w:cs="Times New Roman"/>
          <w:color w:val="000000"/>
        </w:rPr>
        <w:t>Washington’s long-standing “why can’t they just get along” approach to Tokyo-Seoul relations is frustrating for several reasons. It may be a particular American-ism to view this issue through a shortsighted prism. Notwithstanding, all interested in ameliorating today’s toxic standof</w:t>
      </w:r>
      <w:r>
        <w:rPr>
          <w:rFonts w:ascii="Times New Roman" w:hAnsi="Times New Roman" w:cs="Times New Roman"/>
          <w:color w:val="000000"/>
        </w:rPr>
        <w:t>f—regardless of nationality—</w:t>
      </w:r>
      <w:r w:rsidRPr="00DA3AD9">
        <w:rPr>
          <w:rFonts w:ascii="Times New Roman" w:hAnsi="Times New Roman" w:cs="Times New Roman"/>
          <w:color w:val="000000"/>
        </w:rPr>
        <w:t>should understand that the history at the heart of the so-called “history problems” cannot be dealt with like background music. Volume up, volume down, this view misses the point that Japan and Korea’s deep engagement during the modern era will continue to inform the region’s present and future if and when “they get along,</w:t>
      </w:r>
      <w:r>
        <w:rPr>
          <w:rFonts w:ascii="Times New Roman" w:hAnsi="Times New Roman" w:cs="Times New Roman"/>
          <w:color w:val="000000"/>
        </w:rPr>
        <w:t>” which all but a very few want</w:t>
      </w:r>
      <w:r w:rsidRPr="00DA3AD9">
        <w:rPr>
          <w:rFonts w:ascii="Times New Roman" w:hAnsi="Times New Roman" w:cs="Times New Roman"/>
          <w:color w:val="000000"/>
        </w:rPr>
        <w:t xml:space="preserve"> sooner rather than later.</w:t>
      </w:r>
    </w:p>
    <w:p w:rsidR="006314C7" w:rsidRPr="00DA3AD9" w:rsidRDefault="006314C7" w:rsidP="006314C7">
      <w:pPr>
        <w:pStyle w:val="a6"/>
        <w:shd w:val="clear" w:color="auto" w:fill="FFFFFF"/>
        <w:rPr>
          <w:rFonts w:ascii="Times New Roman" w:hAnsi="Times New Roman" w:cs="Times New Roman"/>
          <w:color w:val="000000"/>
        </w:rPr>
      </w:pPr>
      <w:r w:rsidRPr="00DA3AD9">
        <w:rPr>
          <w:rFonts w:ascii="Times New Roman" w:hAnsi="Times New Roman" w:cs="Times New Roman"/>
          <w:color w:val="000000"/>
        </w:rPr>
        <w:t>Absent— or avoided—is addressing what history is and how it works as a means of inquiry aimed at understanding the human condition; occasionally, it dares to improve it</w:t>
      </w:r>
      <w:r>
        <w:rPr>
          <w:rFonts w:ascii="Times New Roman" w:hAnsi="Times New Roman" w:cs="Times New Roman"/>
          <w:color w:val="000000"/>
        </w:rPr>
        <w:t>. Some may deride this as naïve</w:t>
      </w:r>
      <w:r>
        <w:rPr>
          <w:rFonts w:ascii="Times New Roman" w:hAnsi="Times New Roman" w:cs="Times New Roman" w:hint="eastAsia"/>
          <w:color w:val="000000"/>
        </w:rPr>
        <w:t>;</w:t>
      </w:r>
      <w:r w:rsidRPr="00DA3AD9">
        <w:rPr>
          <w:rFonts w:ascii="Times New Roman" w:hAnsi="Times New Roman" w:cs="Times New Roman"/>
          <w:color w:val="000000"/>
        </w:rPr>
        <w:t xml:space="preserve"> this is politics after all. Yet</w:t>
      </w:r>
      <w:r>
        <w:rPr>
          <w:rFonts w:ascii="Times New Roman" w:hAnsi="Times New Roman" w:cs="Times New Roman" w:hint="eastAsia"/>
          <w:color w:val="000000"/>
        </w:rPr>
        <w:t>,</w:t>
      </w:r>
      <w:r w:rsidRPr="00DA3AD9">
        <w:rPr>
          <w:rFonts w:ascii="Times New Roman" w:hAnsi="Times New Roman" w:cs="Times New Roman"/>
          <w:color w:val="000000"/>
        </w:rPr>
        <w:t xml:space="preserve"> as long as something called “history” is the name of the game, and as long as politicians persist in hurling personally convenient pieces of it around like grenades, failure to confront history’s existential condition ensures retrograde politics and nothing more.   </w:t>
      </w:r>
    </w:p>
    <w:p w:rsidR="006314C7" w:rsidRPr="00DA3AD9" w:rsidRDefault="006314C7" w:rsidP="006314C7">
      <w:pPr>
        <w:pStyle w:val="a6"/>
        <w:shd w:val="clear" w:color="auto" w:fill="FFFFFF"/>
        <w:rPr>
          <w:rFonts w:ascii="Times New Roman" w:hAnsi="Times New Roman" w:cs="Times New Roman"/>
          <w:color w:val="000000"/>
        </w:rPr>
      </w:pPr>
      <w:r w:rsidRPr="00DA3AD9">
        <w:rPr>
          <w:rFonts w:ascii="Times New Roman" w:hAnsi="Times New Roman" w:cs="Times New Roman"/>
          <w:color w:val="000000"/>
        </w:rPr>
        <w:t>It’s everyone’s fault. That said, as long as the democratically-elected leader of the historic</w:t>
      </w:r>
      <w:r>
        <w:rPr>
          <w:rFonts w:ascii="Times New Roman" w:hAnsi="Times New Roman" w:cs="Times New Roman"/>
          <w:color w:val="000000"/>
        </w:rPr>
        <w:t>al perpetrator state in the mix</w:t>
      </w:r>
      <w:r w:rsidRPr="00DA3AD9">
        <w:rPr>
          <w:rFonts w:ascii="Times New Roman" w:hAnsi="Times New Roman" w:cs="Times New Roman"/>
          <w:color w:val="000000"/>
        </w:rPr>
        <w:t>—</w:t>
      </w:r>
      <w:r>
        <w:rPr>
          <w:rFonts w:ascii="Times New Roman" w:hAnsi="Times New Roman" w:cs="Times New Roman"/>
          <w:color w:val="000000"/>
        </w:rPr>
        <w:t>in our case, Japan</w:t>
      </w:r>
      <w:r w:rsidRPr="00DA3AD9">
        <w:rPr>
          <w:rFonts w:ascii="Times New Roman" w:hAnsi="Times New Roman" w:cs="Times New Roman"/>
          <w:color w:val="000000"/>
        </w:rPr>
        <w:t>—persists in training myopic attention on the words that he is </w:t>
      </w:r>
      <w:r w:rsidRPr="00DA3AD9">
        <w:rPr>
          <w:rStyle w:val="a7"/>
          <w:rFonts w:ascii="Times New Roman" w:hAnsi="Times New Roman" w:cs="Times New Roman"/>
          <w:color w:val="000000"/>
        </w:rPr>
        <w:t>not</w:t>
      </w:r>
      <w:r w:rsidRPr="00DA3AD9">
        <w:rPr>
          <w:rFonts w:ascii="Times New Roman" w:hAnsi="Times New Roman" w:cs="Times New Roman"/>
          <w:color w:val="000000"/>
        </w:rPr>
        <w:t xml:space="preserve"> saying instead of the words he is saying, a dangerous cycle persists that fans nationalistic fires beyond the control of any politician, especially if that politician predicates his or her power on these flames. In this regard, the Japanese novelist Murakami </w:t>
      </w:r>
      <w:proofErr w:type="spellStart"/>
      <w:r w:rsidRPr="00DA3AD9">
        <w:rPr>
          <w:rFonts w:ascii="Times New Roman" w:hAnsi="Times New Roman" w:cs="Times New Roman"/>
          <w:color w:val="000000"/>
        </w:rPr>
        <w:t>Haruki</w:t>
      </w:r>
      <w:proofErr w:type="spellEnd"/>
      <w:r w:rsidRPr="00DA3AD9">
        <w:rPr>
          <w:rFonts w:ascii="Times New Roman" w:hAnsi="Times New Roman" w:cs="Times New Roman"/>
          <w:color w:val="000000"/>
        </w:rPr>
        <w:t xml:space="preserve"> deserves a medal of honor for his recent remarks: “I think this </w:t>
      </w:r>
      <w:r>
        <w:rPr>
          <w:rFonts w:ascii="Times New Roman" w:hAnsi="Times New Roman" w:cs="Times New Roman"/>
          <w:color w:val="000000"/>
        </w:rPr>
        <w:t>is all Japan can do</w:t>
      </w:r>
      <w:r w:rsidRPr="00DA3AD9">
        <w:rPr>
          <w:rFonts w:ascii="Times New Roman" w:hAnsi="Times New Roman" w:cs="Times New Roman"/>
          <w:color w:val="000000"/>
        </w:rPr>
        <w:t>—apologize until the countries (Korea and China in particular) say, ‘We don't necessarily get over it completely, but you have apologized enough. Alright, let’s leave it now.’”</w:t>
      </w:r>
    </w:p>
    <w:p w:rsidR="006314C7" w:rsidRPr="00DA3AD9" w:rsidRDefault="006314C7" w:rsidP="006314C7">
      <w:pPr>
        <w:pStyle w:val="a6"/>
        <w:shd w:val="clear" w:color="auto" w:fill="FFFFFF"/>
        <w:rPr>
          <w:rFonts w:ascii="Times New Roman" w:hAnsi="Times New Roman" w:cs="Times New Roman"/>
          <w:color w:val="000000"/>
        </w:rPr>
      </w:pPr>
      <w:r w:rsidRPr="00DA3AD9">
        <w:rPr>
          <w:rFonts w:ascii="Times New Roman" w:hAnsi="Times New Roman" w:cs="Times New Roman"/>
          <w:color w:val="000000"/>
        </w:rPr>
        <w:t> Two things are critical for moving forward. First, we need to make as much space as possible for Japanese voices chall</w:t>
      </w:r>
      <w:r>
        <w:rPr>
          <w:rFonts w:ascii="Times New Roman" w:hAnsi="Times New Roman" w:cs="Times New Roman"/>
          <w:color w:val="000000"/>
        </w:rPr>
        <w:t xml:space="preserve">enging </w:t>
      </w:r>
      <w:r>
        <w:rPr>
          <w:rFonts w:ascii="Times New Roman" w:hAnsi="Times New Roman" w:cs="Times New Roman" w:hint="eastAsia"/>
          <w:color w:val="000000"/>
        </w:rPr>
        <w:t xml:space="preserve">the </w:t>
      </w:r>
      <w:r>
        <w:rPr>
          <w:rFonts w:ascii="Times New Roman" w:hAnsi="Times New Roman" w:cs="Times New Roman"/>
          <w:color w:val="000000"/>
        </w:rPr>
        <w:t>current Tokyo party line</w:t>
      </w:r>
      <w:r w:rsidRPr="00DA3AD9">
        <w:rPr>
          <w:rFonts w:ascii="Times New Roman" w:hAnsi="Times New Roman" w:cs="Times New Roman"/>
          <w:color w:val="000000"/>
        </w:rPr>
        <w:t>—</w:t>
      </w:r>
      <w:r>
        <w:rPr>
          <w:rFonts w:ascii="Times New Roman" w:hAnsi="Times New Roman" w:cs="Times New Roman"/>
          <w:color w:val="000000"/>
        </w:rPr>
        <w:t>such as Murakami’s</w:t>
      </w:r>
      <w:r w:rsidRPr="00DA3AD9">
        <w:rPr>
          <w:rFonts w:ascii="Times New Roman" w:hAnsi="Times New Roman" w:cs="Times New Roman"/>
          <w:color w:val="000000"/>
        </w:rPr>
        <w:t xml:space="preserve">—and recognize them as equally “Japanese” as Prime Minister Abe </w:t>
      </w:r>
      <w:proofErr w:type="spellStart"/>
      <w:r w:rsidRPr="00DA3AD9">
        <w:rPr>
          <w:rFonts w:ascii="Times New Roman" w:hAnsi="Times New Roman" w:cs="Times New Roman"/>
          <w:color w:val="000000"/>
        </w:rPr>
        <w:t>Shinzo</w:t>
      </w:r>
      <w:proofErr w:type="spellEnd"/>
      <w:r w:rsidRPr="00DA3AD9">
        <w:rPr>
          <w:rFonts w:ascii="Times New Roman" w:hAnsi="Times New Roman" w:cs="Times New Roman"/>
          <w:color w:val="000000"/>
        </w:rPr>
        <w:t xml:space="preserve"> and his supporters’ words. Today’s history wars lay </w:t>
      </w:r>
      <w:proofErr w:type="gramStart"/>
      <w:r w:rsidRPr="00DA3AD9">
        <w:rPr>
          <w:rFonts w:ascii="Times New Roman" w:hAnsi="Times New Roman" w:cs="Times New Roman"/>
          <w:color w:val="000000"/>
        </w:rPr>
        <w:t>bare</w:t>
      </w:r>
      <w:proofErr w:type="gramEnd"/>
      <w:r w:rsidRPr="00DA3AD9">
        <w:rPr>
          <w:rFonts w:ascii="Times New Roman" w:hAnsi="Times New Roman" w:cs="Times New Roman"/>
          <w:color w:val="000000"/>
        </w:rPr>
        <w:t xml:space="preserve"> an internal “Japan-Japan” divide as much as anything else insofar as the future narrative of the nation </w:t>
      </w:r>
      <w:r w:rsidRPr="00DA3AD9">
        <w:rPr>
          <w:rStyle w:val="a7"/>
          <w:rFonts w:ascii="Times New Roman" w:hAnsi="Times New Roman" w:cs="Times New Roman"/>
          <w:color w:val="000000"/>
        </w:rPr>
        <w:t>within</w:t>
      </w:r>
      <w:r w:rsidRPr="00DA3AD9">
        <w:rPr>
          <w:rFonts w:ascii="Times New Roman" w:hAnsi="Times New Roman" w:cs="Times New Roman"/>
          <w:color w:val="000000"/>
        </w:rPr>
        <w:t> Japan is at stake. Second—and perhaps more easily achieved—</w:t>
      </w:r>
      <w:r>
        <w:rPr>
          <w:rFonts w:ascii="Times New Roman" w:hAnsi="Times New Roman" w:cs="Times New Roman" w:hint="eastAsia"/>
          <w:color w:val="000000"/>
        </w:rPr>
        <w:t xml:space="preserve">, </w:t>
      </w:r>
      <w:r w:rsidRPr="00DA3AD9">
        <w:rPr>
          <w:rFonts w:ascii="Times New Roman" w:hAnsi="Times New Roman" w:cs="Times New Roman"/>
          <w:color w:val="000000"/>
        </w:rPr>
        <w:t>Washington must do more. To be clear</w:t>
      </w:r>
      <w:r>
        <w:rPr>
          <w:rFonts w:ascii="Times New Roman" w:hAnsi="Times New Roman" w:cs="Times New Roman" w:hint="eastAsia"/>
          <w:color w:val="000000"/>
        </w:rPr>
        <w:t>,</w:t>
      </w:r>
      <w:r w:rsidRPr="00DA3AD9">
        <w:rPr>
          <w:rFonts w:ascii="Times New Roman" w:hAnsi="Times New Roman" w:cs="Times New Roman"/>
          <w:color w:val="000000"/>
        </w:rPr>
        <w:t xml:space="preserve"> Washington cannot mediate as Deputy Secretary Antony </w:t>
      </w:r>
      <w:proofErr w:type="spellStart"/>
      <w:r w:rsidRPr="00DA3AD9">
        <w:rPr>
          <w:rFonts w:ascii="Times New Roman" w:hAnsi="Times New Roman" w:cs="Times New Roman"/>
          <w:color w:val="000000"/>
        </w:rPr>
        <w:t>Blinken’s</w:t>
      </w:r>
      <w:proofErr w:type="spellEnd"/>
      <w:r w:rsidRPr="00DA3AD9">
        <w:rPr>
          <w:rFonts w:ascii="Times New Roman" w:hAnsi="Times New Roman" w:cs="Times New Roman"/>
          <w:color w:val="000000"/>
        </w:rPr>
        <w:t xml:space="preserve"> recent remarks underscored. Instead, the United States must recognize and assert the role of American history in the mix</w:t>
      </w:r>
      <w:r>
        <w:rPr>
          <w:rFonts w:ascii="Times New Roman" w:hAnsi="Times New Roman" w:cs="Times New Roman" w:hint="eastAsia"/>
          <w:color w:val="000000"/>
        </w:rPr>
        <w:t>, such as in</w:t>
      </w:r>
      <w:r w:rsidRPr="00DA3AD9">
        <w:rPr>
          <w:rFonts w:ascii="Times New Roman" w:hAnsi="Times New Roman" w:cs="Times New Roman"/>
          <w:color w:val="000000"/>
        </w:rPr>
        <w:t xml:space="preserve"> 1905, 1945, 1952, 1965, and, perhaps most important</w:t>
      </w:r>
      <w:r>
        <w:rPr>
          <w:rFonts w:ascii="Times New Roman" w:hAnsi="Times New Roman" w:cs="Times New Roman" w:hint="eastAsia"/>
          <w:color w:val="000000"/>
        </w:rPr>
        <w:t>ly</w:t>
      </w:r>
      <w:r w:rsidRPr="00DA3AD9">
        <w:rPr>
          <w:rFonts w:ascii="Times New Roman" w:hAnsi="Times New Roman" w:cs="Times New Roman"/>
          <w:color w:val="000000"/>
        </w:rPr>
        <w:t>, 2015.</w:t>
      </w:r>
    </w:p>
    <w:sectPr w:rsidR="006314C7" w:rsidRPr="00DA3AD9" w:rsidSect="00456AA6">
      <w:headerReference w:type="default" r:id="rId7"/>
      <w:footerReference w:type="default" r:id="rId8"/>
      <w:pgSz w:w="11906" w:h="16838"/>
      <w:pgMar w:top="2552"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FC" w:rsidRDefault="008311FC">
      <w:r>
        <w:separator/>
      </w:r>
    </w:p>
  </w:endnote>
  <w:endnote w:type="continuationSeparator" w:id="0">
    <w:p w:rsidR="008311FC" w:rsidRDefault="008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3C" w:rsidRDefault="00382F23" w:rsidP="00C5793C">
    <w:pPr>
      <w:rPr>
        <w:rFonts w:ascii="Times New Roman" w:hAnsi="Times New Roman" w:cs="Times New Roman"/>
        <w:b/>
        <w:color w:val="215868" w:themeColor="accent5" w:themeShade="80"/>
        <w:sz w:val="24"/>
        <w:szCs w:val="24"/>
      </w:rPr>
    </w:pPr>
    <w:r>
      <w:rPr>
        <w:rFonts w:ascii="Times New Roman" w:hAnsi="Times New Roman" w:cs="Times New Roman"/>
        <w:b/>
        <w:noProof/>
        <w:color w:val="215868" w:themeColor="accent5" w:themeShade="80"/>
        <w:sz w:val="24"/>
        <w:szCs w:val="24"/>
      </w:rPr>
      <mc:AlternateContent>
        <mc:Choice Requires="wps">
          <w:drawing>
            <wp:anchor distT="0" distB="0" distL="114300" distR="114300" simplePos="0" relativeHeight="251661312" behindDoc="0" locked="0" layoutInCell="1" allowOverlap="1" wp14:anchorId="518D5085" wp14:editId="3556E38C">
              <wp:simplePos x="0" y="0"/>
              <wp:positionH relativeFrom="column">
                <wp:posOffset>-128270</wp:posOffset>
              </wp:positionH>
              <wp:positionV relativeFrom="paragraph">
                <wp:posOffset>103505</wp:posOffset>
              </wp:positionV>
              <wp:extent cx="6018530" cy="635"/>
              <wp:effectExtent l="14605" t="8255" r="15240" b="10160"/>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1" o:spid="_x0000_s1026" type="#_x0000_t32" style="position:absolute;left:0;text-align:left;margin-left:-10.1pt;margin-top:8.15pt;width:473.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" strokecolor="#7f7f7f [1612]" strokeweight="1pt"/>
          </w:pict>
        </mc:Fallback>
      </mc:AlternateContent>
    </w:r>
  </w:p>
  <w:p w:rsidR="00C5793C" w:rsidRPr="00F63F0F" w:rsidRDefault="00382F23" w:rsidP="00C5793C">
    <w:pPr>
      <w:rPr>
        <w:rFonts w:ascii="Times New Roman" w:hAnsi="Times New Roman" w:cs="Times New Roman"/>
        <w:color w:val="003E31"/>
        <w:sz w:val="24"/>
        <w:szCs w:val="24"/>
      </w:rPr>
    </w:pPr>
    <w:r w:rsidRPr="00F63F0F">
      <w:rPr>
        <w:rFonts w:ascii="Times New Roman" w:hAnsi="Times New Roman" w:cs="Times New Roman"/>
        <w:color w:val="003E31"/>
        <w:sz w:val="24"/>
        <w:szCs w:val="24"/>
      </w:rPr>
      <w:t>* The views expressed herein do not necessarily reflect the views of the Asan Institute for Policy Studies.</w:t>
    </w:r>
  </w:p>
  <w:p w:rsidR="00C5793C" w:rsidRPr="00C5793C" w:rsidRDefault="00382F23">
    <w:pPr>
      <w:pStyle w:val="a4"/>
    </w:pPr>
    <w:r>
      <w:rPr>
        <w:noProof/>
      </w:rPr>
      <w:drawing>
        <wp:anchor distT="0" distB="0" distL="114300" distR="114300" simplePos="0" relativeHeight="251660288" behindDoc="1" locked="0" layoutInCell="1" allowOverlap="1" wp14:anchorId="6164348B" wp14:editId="5C40ABA9">
          <wp:simplePos x="0" y="0"/>
          <wp:positionH relativeFrom="column">
            <wp:posOffset>647700</wp:posOffset>
          </wp:positionH>
          <wp:positionV relativeFrom="paragraph">
            <wp:posOffset>73025</wp:posOffset>
          </wp:positionV>
          <wp:extent cx="4524375" cy="533400"/>
          <wp:effectExtent l="19050" t="0" r="9525" b="0"/>
          <wp:wrapNone/>
          <wp:docPr id="4" name="그림 3" descr="C:\Users\user\Dropbox\Administrative\Asan Logos\붉은 글씨 연구원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dministrative\Asan Logos\붉은 글씨 연구원 로고.jpg"/>
                  <pic:cNvPicPr>
                    <a:picLocks noChangeAspect="1" noChangeArrowheads="1"/>
                  </pic:cNvPicPr>
                </pic:nvPicPr>
                <pic:blipFill>
                  <a:blip r:embed="rId1"/>
                  <a:srcRect/>
                  <a:stretch>
                    <a:fillRect/>
                  </a:stretch>
                </pic:blipFill>
                <pic:spPr bwMode="auto">
                  <a:xfrm>
                    <a:off x="0" y="0"/>
                    <a:ext cx="4524375" cy="53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FC" w:rsidRDefault="008311FC">
      <w:r>
        <w:separator/>
      </w:r>
    </w:p>
  </w:footnote>
  <w:footnote w:type="continuationSeparator" w:id="0">
    <w:p w:rsidR="008311FC" w:rsidRDefault="0083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5A" w:rsidRDefault="006314C7">
    <w:pPr>
      <w:pStyle w:val="a3"/>
    </w:pPr>
    <w:r>
      <w:rPr>
        <w:noProof/>
      </w:rPr>
      <w:drawing>
        <wp:anchor distT="0" distB="0" distL="114300" distR="114300" simplePos="0" relativeHeight="251664384" behindDoc="0" locked="0" layoutInCell="1" allowOverlap="1" wp14:anchorId="0EB90B56" wp14:editId="6BF49C4F">
          <wp:simplePos x="0" y="0"/>
          <wp:positionH relativeFrom="column">
            <wp:posOffset>0</wp:posOffset>
          </wp:positionH>
          <wp:positionV relativeFrom="paragraph">
            <wp:posOffset>-109855</wp:posOffset>
          </wp:positionV>
          <wp:extent cx="1025525" cy="1025525"/>
          <wp:effectExtent l="0" t="0" r="3175" b="3175"/>
          <wp:wrapTopAndBottom/>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플래넘2015 로고모음-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rsidR="00382F23">
      <w:rPr>
        <w:noProof/>
      </w:rPr>
      <mc:AlternateContent>
        <mc:Choice Requires="wps">
          <w:drawing>
            <wp:anchor distT="0" distB="0" distL="114300" distR="114300" simplePos="0" relativeHeight="251659264" behindDoc="0" locked="0" layoutInCell="1" allowOverlap="1" wp14:anchorId="221D7A23" wp14:editId="5FE358DF">
              <wp:simplePos x="0" y="0"/>
              <wp:positionH relativeFrom="column">
                <wp:posOffset>2987675</wp:posOffset>
              </wp:positionH>
              <wp:positionV relativeFrom="paragraph">
                <wp:posOffset>-102870</wp:posOffset>
              </wp:positionV>
              <wp:extent cx="3285490" cy="914400"/>
              <wp:effectExtent l="0" t="190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F0F" w:rsidRPr="00CA475B" w:rsidRDefault="00382F23" w:rsidP="00F63F0F">
                          <w:pPr>
                            <w:jc w:val="left"/>
                            <w:rPr>
                              <w:rFonts w:ascii="Times New Roman" w:hAnsi="Times New Roman" w:cs="Times New Roman"/>
                              <w:b/>
                              <w:sz w:val="32"/>
                              <w:szCs w:val="24"/>
                            </w:rPr>
                          </w:pPr>
                          <w:r>
                            <w:rPr>
                              <w:rFonts w:ascii="Times New Roman" w:hAnsi="Times New Roman" w:cs="Times New Roman" w:hint="eastAsia"/>
                              <w:b/>
                              <w:sz w:val="32"/>
                              <w:szCs w:val="24"/>
                            </w:rPr>
                            <w:t>TALKING POINTS</w:t>
                          </w:r>
                        </w:p>
                        <w:p w:rsidR="00F63F0F" w:rsidRDefault="008311FC" w:rsidP="005A7328">
                          <w:pPr>
                            <w:jc w:val="left"/>
                            <w:rPr>
                              <w:rFonts w:ascii="Times New Roman" w:hAnsi="Times New Roman" w:cs="Times New Roman"/>
                              <w:sz w:val="24"/>
                              <w:szCs w:val="24"/>
                            </w:rPr>
                          </w:pPr>
                        </w:p>
                        <w:p w:rsidR="005A7328" w:rsidRPr="009A1B8F" w:rsidRDefault="00382F23" w:rsidP="005A7328">
                          <w:pPr>
                            <w:jc w:val="left"/>
                            <w:rPr>
                              <w:rFonts w:ascii="Times New Roman" w:hAnsi="Times New Roman" w:cs="Times New Roman"/>
                              <w:sz w:val="24"/>
                              <w:szCs w:val="24"/>
                            </w:rPr>
                          </w:pPr>
                          <w:proofErr w:type="spellStart"/>
                          <w:r>
                            <w:rPr>
                              <w:rFonts w:ascii="Times New Roman" w:hAnsi="Times New Roman" w:cs="Times New Roman" w:hint="eastAsia"/>
                              <w:sz w:val="24"/>
                              <w:szCs w:val="24"/>
                            </w:rPr>
                            <w:t>Asan</w:t>
                          </w:r>
                          <w:proofErr w:type="spellEnd"/>
                          <w:r>
                            <w:rPr>
                              <w:rFonts w:ascii="Times New Roman" w:hAnsi="Times New Roman" w:cs="Times New Roman" w:hint="eastAsia"/>
                              <w:sz w:val="24"/>
                              <w:szCs w:val="24"/>
                            </w:rPr>
                            <w:t xml:space="preserve"> Plenum 201</w:t>
                          </w:r>
                          <w:r w:rsidR="006314C7">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6314C7">
                            <w:rPr>
                              <w:rFonts w:ascii="Times New Roman" w:hAnsi="Times New Roman" w:cs="Times New Roman" w:hint="eastAsia"/>
                              <w:sz w:val="24"/>
                              <w:szCs w:val="24"/>
                            </w:rPr>
                            <w:t xml:space="preserve">Is the U.S. </w:t>
                          </w:r>
                          <w:proofErr w:type="gramStart"/>
                          <w:r w:rsidR="006314C7">
                            <w:rPr>
                              <w:rFonts w:ascii="Times New Roman" w:hAnsi="Times New Roman" w:cs="Times New Roman" w:hint="eastAsia"/>
                              <w:sz w:val="24"/>
                              <w:szCs w:val="24"/>
                            </w:rPr>
                            <w:t>Back?</w:t>
                          </w:r>
                          <w:r>
                            <w:rPr>
                              <w:rFonts w:ascii="Times New Roman" w:hAnsi="Times New Roman" w:cs="Times New Roman"/>
                              <w:sz w:val="24"/>
                              <w:szCs w:val="24"/>
                            </w:rPr>
                            <w:t>”</w:t>
                          </w:r>
                          <w:proofErr w:type="gramEnd"/>
                        </w:p>
                        <w:p w:rsidR="005B335A" w:rsidRPr="00F63F0F" w:rsidRDefault="00382F23" w:rsidP="00F63F0F">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www.asan</w:t>
                          </w:r>
                          <w:r w:rsidR="00A144A1">
                            <w:rPr>
                              <w:rFonts w:ascii="Times New Roman" w:hAnsi="Times New Roman" w:cs="Times New Roman" w:hint="eastAsia"/>
                              <w:b/>
                              <w:i/>
                              <w:sz w:val="24"/>
                              <w:szCs w:val="24"/>
                            </w:rPr>
                            <w:t>plenum</w:t>
                          </w:r>
                          <w:r w:rsidRPr="00F63F0F">
                            <w:rPr>
                              <w:rFonts w:ascii="Times New Roman" w:hAnsi="Times New Roman" w:cs="Times New Roman" w:hint="eastAsia"/>
                              <w:b/>
                              <w:i/>
                              <w:sz w:val="24"/>
                              <w:szCs w:val="24"/>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5.25pt;margin-top:-8.1pt;width:258.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k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" filled="f" stroked="f">
              <v:textbox>
                <w:txbxContent>
                  <w:p w:rsidR="00F63F0F" w:rsidRPr="00CA475B" w:rsidRDefault="00382F23" w:rsidP="00F63F0F">
                    <w:pPr>
                      <w:jc w:val="left"/>
                      <w:rPr>
                        <w:rFonts w:ascii="Times New Roman" w:hAnsi="Times New Roman" w:cs="Times New Roman"/>
                        <w:b/>
                        <w:sz w:val="32"/>
                        <w:szCs w:val="24"/>
                      </w:rPr>
                    </w:pPr>
                    <w:r>
                      <w:rPr>
                        <w:rFonts w:ascii="Times New Roman" w:hAnsi="Times New Roman" w:cs="Times New Roman" w:hint="eastAsia"/>
                        <w:b/>
                        <w:sz w:val="32"/>
                        <w:szCs w:val="24"/>
                      </w:rPr>
                      <w:t>TALKING POINTS</w:t>
                    </w:r>
                  </w:p>
                  <w:p w:rsidR="00F63F0F" w:rsidRDefault="00081412" w:rsidP="005A7328">
                    <w:pPr>
                      <w:jc w:val="left"/>
                      <w:rPr>
                        <w:rFonts w:ascii="Times New Roman" w:hAnsi="Times New Roman" w:cs="Times New Roman"/>
                        <w:sz w:val="24"/>
                        <w:szCs w:val="24"/>
                      </w:rPr>
                    </w:pPr>
                  </w:p>
                  <w:p w:rsidR="005A7328" w:rsidRPr="009A1B8F" w:rsidRDefault="00382F23" w:rsidP="005A7328">
                    <w:pPr>
                      <w:jc w:val="left"/>
                      <w:rPr>
                        <w:rFonts w:ascii="Times New Roman" w:hAnsi="Times New Roman" w:cs="Times New Roman"/>
                        <w:sz w:val="24"/>
                        <w:szCs w:val="24"/>
                      </w:rPr>
                    </w:pPr>
                    <w:proofErr w:type="spellStart"/>
                    <w:r>
                      <w:rPr>
                        <w:rFonts w:ascii="Times New Roman" w:hAnsi="Times New Roman" w:cs="Times New Roman" w:hint="eastAsia"/>
                        <w:sz w:val="24"/>
                        <w:szCs w:val="24"/>
                      </w:rPr>
                      <w:t>Asan</w:t>
                    </w:r>
                    <w:proofErr w:type="spellEnd"/>
                    <w:r>
                      <w:rPr>
                        <w:rFonts w:ascii="Times New Roman" w:hAnsi="Times New Roman" w:cs="Times New Roman" w:hint="eastAsia"/>
                        <w:sz w:val="24"/>
                        <w:szCs w:val="24"/>
                      </w:rPr>
                      <w:t xml:space="preserve"> Plenum 201</w:t>
                    </w:r>
                    <w:r w:rsidR="006314C7">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6314C7">
                      <w:rPr>
                        <w:rFonts w:ascii="Times New Roman" w:hAnsi="Times New Roman" w:cs="Times New Roman" w:hint="eastAsia"/>
                        <w:sz w:val="24"/>
                        <w:szCs w:val="24"/>
                      </w:rPr>
                      <w:t xml:space="preserve">Is the U.S. </w:t>
                    </w:r>
                    <w:proofErr w:type="gramStart"/>
                    <w:r w:rsidR="006314C7">
                      <w:rPr>
                        <w:rFonts w:ascii="Times New Roman" w:hAnsi="Times New Roman" w:cs="Times New Roman" w:hint="eastAsia"/>
                        <w:sz w:val="24"/>
                        <w:szCs w:val="24"/>
                      </w:rPr>
                      <w:t>Back?</w:t>
                    </w:r>
                    <w:r>
                      <w:rPr>
                        <w:rFonts w:ascii="Times New Roman" w:hAnsi="Times New Roman" w:cs="Times New Roman"/>
                        <w:sz w:val="24"/>
                        <w:szCs w:val="24"/>
                      </w:rPr>
                      <w:t>”</w:t>
                    </w:r>
                    <w:proofErr w:type="gramEnd"/>
                  </w:p>
                  <w:p w:rsidR="005B335A" w:rsidRPr="00F63F0F" w:rsidRDefault="00382F23" w:rsidP="00F63F0F">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www.asan</w:t>
                    </w:r>
                    <w:r w:rsidR="00A144A1">
                      <w:rPr>
                        <w:rFonts w:ascii="Times New Roman" w:hAnsi="Times New Roman" w:cs="Times New Roman" w:hint="eastAsia"/>
                        <w:b/>
                        <w:i/>
                        <w:sz w:val="24"/>
                        <w:szCs w:val="24"/>
                      </w:rPr>
                      <w:t>plenum</w:t>
                    </w:r>
                    <w:r w:rsidRPr="00F63F0F">
                      <w:rPr>
                        <w:rFonts w:ascii="Times New Roman" w:hAnsi="Times New Roman" w:cs="Times New Roman" w:hint="eastAsia"/>
                        <w:b/>
                        <w:i/>
                        <w:sz w:val="24"/>
                        <w:szCs w:val="24"/>
                      </w:rPr>
                      <w:t>.org</w:t>
                    </w:r>
                  </w:p>
                </w:txbxContent>
              </v:textbox>
            </v:shape>
          </w:pict>
        </mc:Fallback>
      </mc:AlternateContent>
    </w:r>
    <w:r w:rsidR="00382F23">
      <w:rPr>
        <w:noProof/>
      </w:rPr>
      <mc:AlternateContent>
        <mc:Choice Requires="wps">
          <w:drawing>
            <wp:anchor distT="0" distB="0" distL="114300" distR="114300" simplePos="0" relativeHeight="251662336" behindDoc="0" locked="0" layoutInCell="1" allowOverlap="1" wp14:anchorId="2FD539C8" wp14:editId="22166E2C">
              <wp:simplePos x="0" y="0"/>
              <wp:positionH relativeFrom="column">
                <wp:posOffset>-128270</wp:posOffset>
              </wp:positionH>
              <wp:positionV relativeFrom="paragraph">
                <wp:posOffset>1086485</wp:posOffset>
              </wp:positionV>
              <wp:extent cx="6018530" cy="635"/>
              <wp:effectExtent l="14605" t="10160" r="15240" b="8255"/>
              <wp:wrapNone/>
              <wp:docPr id="3" name="직선 화살표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3" o:spid="_x0000_s1026" type="#_x0000_t32" style="position:absolute;left:0;text-align:left;margin-left:-10.1pt;margin-top:85.55pt;width:473.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" strokecolor="#7f7f7f [1612]"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3"/>
    <w:rsid w:val="00081412"/>
    <w:rsid w:val="00262D5C"/>
    <w:rsid w:val="00382F23"/>
    <w:rsid w:val="004D7706"/>
    <w:rsid w:val="0062730D"/>
    <w:rsid w:val="006314C7"/>
    <w:rsid w:val="008311FC"/>
    <w:rsid w:val="0086623A"/>
    <w:rsid w:val="00A144A1"/>
    <w:rsid w:val="00AF7743"/>
    <w:rsid w:val="00C95957"/>
    <w:rsid w:val="00E30A18"/>
    <w:rsid w:val="00E323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Emphasis"/>
    <w:basedOn w:val="a0"/>
    <w:uiPriority w:val="20"/>
    <w:qFormat/>
    <w:rsid w:val="00631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Emphasis"/>
    <w:basedOn w:val="a0"/>
    <w:uiPriority w:val="20"/>
    <w:qFormat/>
    <w:rsid w:val="00631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Buhm-Suk, Baek</dc:creator>
  <cp:lastModifiedBy>com</cp:lastModifiedBy>
  <cp:revision>5</cp:revision>
  <cp:lastPrinted>2015-04-21T06:57:00Z</cp:lastPrinted>
  <dcterms:created xsi:type="dcterms:W3CDTF">2015-04-21T06:16:00Z</dcterms:created>
  <dcterms:modified xsi:type="dcterms:W3CDTF">2015-04-21T06:57:00Z</dcterms:modified>
</cp:coreProperties>
</file>