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87CA6" w:rsidRPr="00474CDD" w:rsidTr="00C37BDC">
        <w:trPr>
          <w:trHeight w:val="896"/>
        </w:trPr>
        <w:tc>
          <w:tcPr>
            <w:tcW w:w="2560" w:type="dxa"/>
            <w:vMerge w:val="restart"/>
            <w:tcBorders>
              <w:top w:val="single" w:sz="36" w:space="0" w:color="auto"/>
              <w:left w:val="single" w:sz="4" w:space="0" w:color="FFFFFF"/>
              <w:right w:val="single" w:sz="4" w:space="0" w:color="FFFFFF"/>
            </w:tcBorders>
          </w:tcPr>
          <w:p w:rsidR="00E87CA6" w:rsidRPr="00474CDD" w:rsidRDefault="00E87CA6" w:rsidP="00C60EAC">
            <w:pPr>
              <w:rPr>
                <w:rFonts w:ascii="Microsoft YaHei" w:eastAsia="Microsoft YaHei" w:hAnsi="Microsoft YaHei"/>
                <w:sz w:val="6"/>
                <w:szCs w:val="6"/>
              </w:rPr>
            </w:pPr>
            <w:r w:rsidRPr="00474CDD">
              <w:rPr>
                <w:rFonts w:ascii="Microsoft YaHei" w:eastAsia="Microsoft YaHei" w:hAnsi="Microsoft YaHei"/>
                <w:noProof/>
              </w:rPr>
              <w:drawing>
                <wp:anchor distT="0" distB="0" distL="114300" distR="114300" simplePos="0" relativeHeight="251662336" behindDoc="0" locked="0" layoutInCell="1" allowOverlap="1" wp14:anchorId="70C873F8" wp14:editId="5515EB9A">
                  <wp:simplePos x="0" y="0"/>
                  <wp:positionH relativeFrom="margin">
                    <wp:posOffset>-57785</wp:posOffset>
                  </wp:positionH>
                  <wp:positionV relativeFrom="margin">
                    <wp:posOffset>428625</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E87CA6" w:rsidRPr="00474CDD" w:rsidRDefault="00E87CA6" w:rsidP="00C37BDC">
            <w:pPr>
              <w:spacing w:line="240" w:lineRule="auto"/>
              <w:rPr>
                <w:rFonts w:ascii="Microsoft YaHei" w:eastAsia="Microsoft YaHei" w:hAnsi="Microsoft YaHei"/>
              </w:rPr>
            </w:pPr>
            <w:r w:rsidRPr="00474CDD">
              <w:rPr>
                <w:rFonts w:ascii="Microsoft YaHei" w:hint="eastAsia"/>
                <w:b/>
                <w:sz w:val="56"/>
              </w:rPr>
              <w:t>보도자료</w:t>
            </w:r>
            <w:r w:rsidRPr="00474CDD">
              <w:rPr>
                <w:rFonts w:ascii="Microsoft YaHei" w:eastAsia="Microsoft YaHei" w:hAnsi="Microsoft YaHei" w:hint="eastAsia"/>
                <w:sz w:val="56"/>
              </w:rPr>
              <w:t xml:space="preserve">   </w:t>
            </w:r>
            <w:r w:rsidRPr="00474CDD">
              <w:rPr>
                <w:rFonts w:ascii="Microsoft YaHei" w:eastAsia="Microsoft YaHei" w:hAnsi="Microsoft YaHei" w:hint="eastAsia"/>
                <w:b/>
                <w:sz w:val="48"/>
                <w:szCs w:val="48"/>
              </w:rPr>
              <w:t>Press Release</w:t>
            </w:r>
          </w:p>
        </w:tc>
      </w:tr>
      <w:tr w:rsidR="00E87CA6" w:rsidRPr="00474CDD" w:rsidTr="00C37BDC">
        <w:trPr>
          <w:trHeight w:val="416"/>
        </w:trPr>
        <w:tc>
          <w:tcPr>
            <w:tcW w:w="2560" w:type="dxa"/>
            <w:vMerge/>
            <w:tcBorders>
              <w:left w:val="single" w:sz="4" w:space="0" w:color="FFFFFF"/>
              <w:right w:val="single" w:sz="4" w:space="0" w:color="FFFFFF"/>
            </w:tcBorders>
          </w:tcPr>
          <w:p w:rsidR="00E87CA6" w:rsidRPr="00474CDD" w:rsidRDefault="00E87CA6" w:rsidP="00C60EAC">
            <w:pPr>
              <w:rPr>
                <w:rFonts w:ascii="Microsoft YaHei" w:eastAsia="Microsoft YaHei" w:hAnsi="Microsoft YaHei"/>
              </w:rPr>
            </w:pPr>
          </w:p>
        </w:tc>
        <w:tc>
          <w:tcPr>
            <w:tcW w:w="3137" w:type="dxa"/>
            <w:tcBorders>
              <w:top w:val="single" w:sz="8" w:space="0" w:color="auto"/>
              <w:left w:val="single" w:sz="4" w:space="0" w:color="FFFFFF"/>
              <w:bottom w:val="single" w:sz="4" w:space="0" w:color="auto"/>
              <w:right w:val="single" w:sz="4" w:space="0" w:color="FFFFFF"/>
            </w:tcBorders>
          </w:tcPr>
          <w:p w:rsidR="00E87CA6" w:rsidRPr="00474CDD" w:rsidRDefault="00E87CA6" w:rsidP="00E87CA6">
            <w:pPr>
              <w:rPr>
                <w:rFonts w:ascii="Microsoft YaHei" w:eastAsia="Microsoft YaHei" w:hAnsi="Microsoft YaHei"/>
                <w:b/>
              </w:rPr>
            </w:pPr>
            <w:r w:rsidRPr="008D7632">
              <w:rPr>
                <w:rFonts w:ascii="Microsoft YaHei" w:eastAsia="Microsoft YaHei" w:hAnsi="Microsoft YaHei" w:hint="eastAsia"/>
                <w:b/>
                <w:highlight w:val="yellow"/>
              </w:rPr>
              <w:t>2013</w:t>
            </w:r>
            <w:r w:rsidRPr="008D7632">
              <w:rPr>
                <w:rFonts w:ascii="Microsoft YaHei" w:hint="eastAsia"/>
                <w:b/>
                <w:highlight w:val="yellow"/>
              </w:rPr>
              <w:t>년</w:t>
            </w:r>
            <w:r w:rsidRPr="008D7632">
              <w:rPr>
                <w:rFonts w:ascii="Microsoft YaHei" w:eastAsia="Microsoft YaHei" w:hAnsi="Microsoft YaHei" w:hint="eastAsia"/>
                <w:b/>
                <w:highlight w:val="yellow"/>
              </w:rPr>
              <w:t xml:space="preserve"> </w:t>
            </w:r>
            <w:r w:rsidRPr="008D7632">
              <w:rPr>
                <w:rFonts w:ascii="Microsoft YaHei" w:hAnsi="Microsoft YaHei" w:hint="eastAsia"/>
                <w:b/>
                <w:highlight w:val="yellow"/>
              </w:rPr>
              <w:t>8</w:t>
            </w:r>
            <w:r w:rsidRPr="008D7632">
              <w:rPr>
                <w:rFonts w:ascii="Microsoft YaHei"/>
                <w:b/>
                <w:highlight w:val="yellow"/>
              </w:rPr>
              <w:t>월</w:t>
            </w:r>
            <w:r w:rsidRPr="008D7632">
              <w:rPr>
                <w:rFonts w:ascii="Microsoft YaHei" w:eastAsia="Microsoft YaHei" w:hAnsi="Microsoft YaHei" w:hint="eastAsia"/>
                <w:b/>
                <w:highlight w:val="yellow"/>
              </w:rPr>
              <w:t xml:space="preserve"> </w:t>
            </w:r>
            <w:r w:rsidRPr="008D7632">
              <w:rPr>
                <w:rFonts w:ascii="Microsoft YaHei" w:hAnsi="Microsoft YaHei" w:hint="eastAsia"/>
                <w:b/>
                <w:highlight w:val="yellow"/>
              </w:rPr>
              <w:t>1</w:t>
            </w:r>
            <w:r>
              <w:rPr>
                <w:rFonts w:ascii="Microsoft YaHei" w:hAnsi="Microsoft YaHei" w:hint="eastAsia"/>
                <w:b/>
                <w:highlight w:val="yellow"/>
              </w:rPr>
              <w:t>9</w:t>
            </w:r>
            <w:r w:rsidRPr="008D7632">
              <w:rPr>
                <w:rFonts w:ascii="Microsoft YaHei" w:hint="eastAsia"/>
                <w:b/>
                <w:highlight w:val="yellow"/>
              </w:rPr>
              <w:t>일</w:t>
            </w:r>
          </w:p>
        </w:tc>
        <w:tc>
          <w:tcPr>
            <w:tcW w:w="3837" w:type="dxa"/>
            <w:tcBorders>
              <w:top w:val="single" w:sz="8" w:space="0" w:color="auto"/>
              <w:left w:val="single" w:sz="4" w:space="0" w:color="FFFFFF"/>
              <w:bottom w:val="single" w:sz="4" w:space="0" w:color="auto"/>
              <w:right w:val="single" w:sz="4" w:space="0" w:color="FFFFFF"/>
            </w:tcBorders>
          </w:tcPr>
          <w:p w:rsidR="00E87CA6" w:rsidRPr="00E87CA6" w:rsidRDefault="00E87CA6" w:rsidP="00C37BDC">
            <w:pPr>
              <w:spacing w:after="0" w:line="240" w:lineRule="auto"/>
              <w:rPr>
                <w:rFonts w:ascii="Times New Roman" w:hAnsi="Times New Roman" w:cs="Times New Roman"/>
                <w:sz w:val="24"/>
                <w:szCs w:val="24"/>
              </w:rPr>
            </w:pPr>
            <w:r w:rsidRPr="005242CC">
              <w:rPr>
                <w:rFonts w:ascii="Times New Roman" w:hAnsi="Times New Roman" w:cs="Times New Roman"/>
                <w:sz w:val="24"/>
                <w:szCs w:val="24"/>
              </w:rPr>
              <w:t>For Immediate Release</w:t>
            </w:r>
          </w:p>
        </w:tc>
      </w:tr>
      <w:tr w:rsidR="00E87CA6" w:rsidRPr="00474CDD" w:rsidTr="00C60EAC">
        <w:trPr>
          <w:trHeight w:val="405"/>
        </w:trPr>
        <w:tc>
          <w:tcPr>
            <w:tcW w:w="2560" w:type="dxa"/>
            <w:vMerge/>
            <w:tcBorders>
              <w:left w:val="single" w:sz="4" w:space="0" w:color="FFFFFF"/>
              <w:right w:val="single" w:sz="4" w:space="0" w:color="FFFFFF"/>
            </w:tcBorders>
          </w:tcPr>
          <w:p w:rsidR="00E87CA6" w:rsidRPr="00474CDD" w:rsidRDefault="00E87CA6" w:rsidP="00C60EAC">
            <w:pPr>
              <w:rPr>
                <w:rFonts w:ascii="Microsoft YaHei" w:eastAsia="Microsoft YaHei" w:hAnsi="Microsoft YaHei"/>
              </w:rPr>
            </w:pPr>
          </w:p>
        </w:tc>
        <w:tc>
          <w:tcPr>
            <w:tcW w:w="3137" w:type="dxa"/>
            <w:tcBorders>
              <w:top w:val="single" w:sz="4" w:space="0" w:color="auto"/>
              <w:left w:val="single" w:sz="4" w:space="0" w:color="FFFFFF"/>
              <w:bottom w:val="single" w:sz="4" w:space="0" w:color="auto"/>
              <w:right w:val="single" w:sz="4" w:space="0" w:color="FFFFFF"/>
            </w:tcBorders>
          </w:tcPr>
          <w:p w:rsidR="00E87CA6" w:rsidRPr="00474CDD" w:rsidRDefault="00E87CA6" w:rsidP="0000363D">
            <w:pPr>
              <w:rPr>
                <w:rFonts w:ascii="Microsoft YaHei" w:eastAsia="Microsoft YaHei" w:hAnsi="Microsoft YaHei"/>
                <w:b/>
              </w:rPr>
            </w:pPr>
            <w:r w:rsidRPr="00474CDD">
              <w:rPr>
                <w:rFonts w:ascii="Microsoft YaHei" w:hint="eastAsia"/>
                <w:b/>
              </w:rPr>
              <w:t>총</w:t>
            </w:r>
            <w:r w:rsidRPr="00474CDD">
              <w:rPr>
                <w:rFonts w:ascii="Microsoft YaHei" w:eastAsia="Microsoft YaHei" w:hAnsi="Microsoft YaHei" w:hint="eastAsia"/>
                <w:b/>
              </w:rPr>
              <w:t xml:space="preserve"> </w:t>
            </w:r>
            <w:r w:rsidR="0000363D">
              <w:rPr>
                <w:rFonts w:ascii="Microsoft YaHei" w:hAnsi="Microsoft YaHei" w:hint="eastAsia"/>
                <w:b/>
              </w:rPr>
              <w:t>1</w:t>
            </w:r>
            <w:r w:rsidRPr="00474CDD">
              <w:rPr>
                <w:rFonts w:ascii="Microsoft YaHei"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87CA6" w:rsidRPr="00E87CA6" w:rsidRDefault="00E87CA6" w:rsidP="00E87CA6">
            <w:pPr>
              <w:rPr>
                <w:rFonts w:ascii="Microsoft YaHei" w:hAnsi="Microsoft YaHei"/>
              </w:rPr>
            </w:pPr>
            <w:r w:rsidRPr="00E87CA6">
              <w:rPr>
                <w:rFonts w:ascii="Microsoft YaHei" w:hint="eastAsia"/>
              </w:rPr>
              <w:t>POC</w:t>
            </w:r>
            <w:r>
              <w:rPr>
                <w:rFonts w:ascii="Microsoft YaHei" w:hint="eastAsia"/>
              </w:rPr>
              <w:t xml:space="preserve"> : </w:t>
            </w:r>
            <w:proofErr w:type="spellStart"/>
            <w:r>
              <w:rPr>
                <w:rFonts w:ascii="Microsoft YaHei" w:hint="eastAsia"/>
              </w:rPr>
              <w:t>Heesun</w:t>
            </w:r>
            <w:proofErr w:type="spellEnd"/>
            <w:r>
              <w:rPr>
                <w:rFonts w:ascii="Microsoft YaHei" w:hint="eastAsia"/>
              </w:rPr>
              <w:t xml:space="preserve"> Kim</w:t>
            </w:r>
          </w:p>
        </w:tc>
      </w:tr>
      <w:tr w:rsidR="00E87CA6" w:rsidRPr="00E87CA6" w:rsidTr="00C60EAC">
        <w:trPr>
          <w:trHeight w:val="426"/>
        </w:trPr>
        <w:tc>
          <w:tcPr>
            <w:tcW w:w="2560" w:type="dxa"/>
            <w:vMerge/>
            <w:tcBorders>
              <w:left w:val="single" w:sz="4" w:space="0" w:color="FFFFFF"/>
              <w:bottom w:val="single" w:sz="8" w:space="0" w:color="auto"/>
              <w:right w:val="single" w:sz="4" w:space="0" w:color="FFFFFF"/>
            </w:tcBorders>
          </w:tcPr>
          <w:p w:rsidR="00E87CA6" w:rsidRPr="00474CDD" w:rsidRDefault="00E87CA6" w:rsidP="00C60EAC">
            <w:pPr>
              <w:rPr>
                <w:rFonts w:ascii="Microsoft YaHei" w:eastAsia="Microsoft YaHei" w:hAnsi="Microsoft YaHei"/>
              </w:rPr>
            </w:pPr>
          </w:p>
        </w:tc>
        <w:tc>
          <w:tcPr>
            <w:tcW w:w="3137" w:type="dxa"/>
            <w:tcBorders>
              <w:top w:val="single" w:sz="4" w:space="0" w:color="auto"/>
              <w:left w:val="single" w:sz="4" w:space="0" w:color="FFFFFF"/>
              <w:bottom w:val="single" w:sz="8" w:space="0" w:color="auto"/>
              <w:right w:val="single" w:sz="4" w:space="0" w:color="FFFFFF"/>
            </w:tcBorders>
          </w:tcPr>
          <w:p w:rsidR="00E87CA6" w:rsidRPr="00E87CA6" w:rsidRDefault="00E87CA6" w:rsidP="00E87CA6">
            <w:pPr>
              <w:ind w:left="600" w:hangingChars="300" w:hanging="600"/>
              <w:jc w:val="left"/>
              <w:rPr>
                <w:rFonts w:ascii="Microsoft YaHei" w:hAnsi="Microsoft YaHei"/>
                <w:b/>
              </w:rPr>
            </w:pPr>
            <w:r w:rsidRPr="00474CDD">
              <w:rPr>
                <w:rFonts w:ascii="Microsoft YaHei" w:hint="eastAsia"/>
                <w:b/>
              </w:rPr>
              <w:t>전화</w:t>
            </w:r>
            <w:r w:rsidRPr="00474CDD">
              <w:rPr>
                <w:rFonts w:ascii="Microsoft YaHei" w:eastAsia="Microsoft YaHei" w:hAnsi="Microsoft YaHei" w:hint="eastAsia"/>
                <w:b/>
              </w:rPr>
              <w:t>:</w:t>
            </w:r>
            <w:r>
              <w:rPr>
                <w:rFonts w:ascii="Microsoft YaHei" w:hAnsi="Microsoft YaHei" w:hint="eastAsia"/>
                <w:b/>
              </w:rPr>
              <w:t xml:space="preserve"> </w:t>
            </w:r>
            <w:r w:rsidRPr="00474CDD">
              <w:rPr>
                <w:rFonts w:ascii="Microsoft YaHei" w:eastAsia="Microsoft YaHei" w:hAnsi="Microsoft YaHei" w:hint="eastAsia"/>
                <w:b/>
              </w:rPr>
              <w:t>02-3701-73</w:t>
            </w:r>
            <w:r>
              <w:rPr>
                <w:rFonts w:ascii="Microsoft YaHei" w:hAnsi="Microsoft YaHei" w:hint="eastAsia"/>
                <w:b/>
              </w:rPr>
              <w:t xml:space="preserve">87     </w:t>
            </w:r>
          </w:p>
        </w:tc>
        <w:tc>
          <w:tcPr>
            <w:tcW w:w="3837" w:type="dxa"/>
            <w:tcBorders>
              <w:top w:val="single" w:sz="4" w:space="0" w:color="auto"/>
              <w:left w:val="single" w:sz="4" w:space="0" w:color="FFFFFF"/>
              <w:bottom w:val="single" w:sz="8" w:space="0" w:color="auto"/>
              <w:right w:val="single" w:sz="4" w:space="0" w:color="FFFFFF"/>
            </w:tcBorders>
          </w:tcPr>
          <w:p w:rsidR="00E87CA6" w:rsidRPr="00474CDD" w:rsidRDefault="00E87CA6" w:rsidP="00E87CA6">
            <w:pPr>
              <w:spacing w:after="0"/>
              <w:ind w:left="600" w:hangingChars="300" w:hanging="600"/>
              <w:rPr>
                <w:rFonts w:ascii="Microsoft YaHei" w:eastAsia="Microsoft YaHei" w:hAnsi="Microsoft YaHei"/>
                <w:b/>
              </w:rPr>
            </w:pPr>
            <w:r w:rsidRPr="00474CDD">
              <w:rPr>
                <w:rFonts w:ascii="Microsoft YaHei" w:hint="eastAsia"/>
                <w:b/>
              </w:rPr>
              <w:t>이메일</w:t>
            </w:r>
            <w:r w:rsidRPr="00474CDD">
              <w:rPr>
                <w:rFonts w:ascii="Microsoft YaHei" w:eastAsia="Microsoft YaHei" w:hAnsi="Microsoft YaHei" w:hint="eastAsia"/>
                <w:b/>
              </w:rPr>
              <w:t xml:space="preserve">: </w:t>
            </w:r>
            <w:hyperlink r:id="rId9" w:history="1">
              <w:r w:rsidRPr="002F1F6C">
                <w:rPr>
                  <w:rStyle w:val="Hyperlink"/>
                  <w:rFonts w:ascii="Microsoft YaHei" w:eastAsia="Microsoft YaHei" w:hAnsi="Microsoft YaHei" w:hint="eastAsia"/>
                  <w:b/>
                  <w:sz w:val="18"/>
                </w:rPr>
                <w:t>communications@asaninst.org</w:t>
              </w:r>
            </w:hyperlink>
          </w:p>
        </w:tc>
      </w:tr>
    </w:tbl>
    <w:p w:rsidR="00AC7981" w:rsidRDefault="00AC7981" w:rsidP="00E87CA6">
      <w:pPr>
        <w:spacing w:after="0"/>
        <w:rPr>
          <w:rFonts w:ascii="Times New Roman" w:hAnsi="Times New Roman" w:cs="Times New Roman"/>
          <w:sz w:val="2"/>
          <w:szCs w:val="2"/>
        </w:rPr>
      </w:pPr>
    </w:p>
    <w:p w:rsidR="00E87CA6" w:rsidRDefault="00C37BDC">
      <w:pPr>
        <w:rPr>
          <w:rFonts w:ascii="Times New Roman" w:hAnsi="Times New Roman" w:cs="Times New Roman"/>
          <w:sz w:val="2"/>
          <w:szCs w:val="2"/>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BBAF9BD" wp14:editId="2F0BB6EE">
                <wp:simplePos x="0" y="0"/>
                <wp:positionH relativeFrom="column">
                  <wp:posOffset>354787</wp:posOffset>
                </wp:positionH>
                <wp:positionV relativeFrom="paragraph">
                  <wp:posOffset>88875</wp:posOffset>
                </wp:positionV>
                <wp:extent cx="6078220" cy="694944"/>
                <wp:effectExtent l="0" t="0" r="1778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694944"/>
                        </a:xfrm>
                        <a:prstGeom prst="rect">
                          <a:avLst/>
                        </a:prstGeom>
                        <a:solidFill>
                          <a:srgbClr val="FFFFFF"/>
                        </a:solidFill>
                        <a:ln w="19050">
                          <a:solidFill>
                            <a:srgbClr val="000000"/>
                          </a:solidFill>
                          <a:miter lim="800000"/>
                          <a:headEnd/>
                          <a:tailEnd/>
                        </a:ln>
                      </wps:spPr>
                      <wps:txbx>
                        <w:txbxContent>
                          <w:p w:rsidR="00E87CA6" w:rsidRDefault="00E87CA6" w:rsidP="00C37BDC">
                            <w:pPr>
                              <w:spacing w:after="0" w:line="240" w:lineRule="auto"/>
                              <w:jc w:val="center"/>
                              <w:rPr>
                                <w:rFonts w:ascii="Times New Roman" w:hAnsi="Times New Roman" w:cs="Times New Roman"/>
                                <w:b/>
                                <w:sz w:val="32"/>
                                <w:szCs w:val="24"/>
                              </w:rPr>
                            </w:pPr>
                            <w:r w:rsidRPr="00E87CA6">
                              <w:rPr>
                                <w:rFonts w:ascii="Times New Roman" w:hAnsi="Times New Roman" w:cs="Times New Roman"/>
                                <w:b/>
                                <w:sz w:val="32"/>
                                <w:szCs w:val="24"/>
                                <w:shd w:val="clear" w:color="auto" w:fill="FFFFFF"/>
                              </w:rPr>
                              <w:t>U.S. Senator Menendez</w:t>
                            </w:r>
                            <w:r w:rsidRPr="00E87CA6">
                              <w:rPr>
                                <w:rFonts w:ascii="Times New Roman" w:hAnsi="Times New Roman" w:cs="Times New Roman"/>
                                <w:b/>
                                <w:sz w:val="32"/>
                                <w:szCs w:val="24"/>
                              </w:rPr>
                              <w:t>’</w:t>
                            </w:r>
                            <w:r w:rsidRPr="00E87CA6">
                              <w:rPr>
                                <w:rFonts w:ascii="Times New Roman" w:hAnsi="Times New Roman" w:cs="Times New Roman" w:hint="eastAsia"/>
                                <w:b/>
                                <w:sz w:val="32"/>
                                <w:szCs w:val="24"/>
                              </w:rPr>
                              <w:t xml:space="preserve">s Keynote Speech at the </w:t>
                            </w:r>
                            <w:proofErr w:type="spellStart"/>
                            <w:r w:rsidRPr="00E87CA6">
                              <w:rPr>
                                <w:rFonts w:ascii="Times New Roman" w:hAnsi="Times New Roman" w:cs="Times New Roman" w:hint="eastAsia"/>
                                <w:b/>
                                <w:sz w:val="32"/>
                                <w:szCs w:val="24"/>
                              </w:rPr>
                              <w:t>Asan</w:t>
                            </w:r>
                            <w:proofErr w:type="spellEnd"/>
                            <w:r w:rsidRPr="00E87CA6">
                              <w:rPr>
                                <w:rFonts w:ascii="Times New Roman" w:hAnsi="Times New Roman" w:cs="Times New Roman" w:hint="eastAsia"/>
                                <w:b/>
                                <w:sz w:val="32"/>
                                <w:szCs w:val="24"/>
                              </w:rPr>
                              <w:t xml:space="preserve"> Institute</w:t>
                            </w:r>
                          </w:p>
                          <w:p w:rsidR="00E87CA6" w:rsidRPr="00E87CA6" w:rsidRDefault="00E87CA6" w:rsidP="00E87CA6">
                            <w:pPr>
                              <w:spacing w:beforeLines="50" w:before="120" w:after="0" w:line="360" w:lineRule="auto"/>
                              <w:jc w:val="center"/>
                              <w:rPr>
                                <w:rFonts w:ascii="Times New Roman" w:hAnsi="Times New Roman" w:cs="Times New Roman"/>
                                <w:b/>
                                <w:sz w:val="44"/>
                                <w:szCs w:val="24"/>
                              </w:rPr>
                            </w:pPr>
                            <w:r>
                              <w:rPr>
                                <w:rFonts w:hint="eastAsia"/>
                              </w:rPr>
                              <w:t xml:space="preserve">- </w:t>
                            </w:r>
                            <w:r w:rsidRPr="00E87CA6">
                              <w:rPr>
                                <w:rFonts w:hint="eastAsia"/>
                                <w:b/>
                                <w:sz w:val="28"/>
                              </w:rPr>
                              <w:t>Economic Statecraft and New American Internationalism</w:t>
                            </w:r>
                            <w:r>
                              <w:rPr>
                                <w:rFonts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5pt;margin-top:7pt;width:478.6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fIKQIAAFEEAAAOAAAAZHJzL2Uyb0RvYy54bWysVNtu2zAMfR+wfxD0vtgJ3LQx4hRdugwD&#10;ugvQ7gNkWbaFSaImKbGzrx8lp1nQbS/D/CBIInV4eEh6fTtqRQ7CeQmmovNZTokwHBppuop+fdq9&#10;uaHEB2YapsCIih6Fp7eb16/Wgy3FAnpQjXAEQYwvB1vRPgRbZpnnvdDMz8AKg8YWnGYBj67LGscG&#10;RNcqW+T5MhvANdYBF97j7f1kpJuE37aCh89t60UgqqLILaTVpbWOa7ZZs7JzzPaSn2iwf2ChmTQY&#10;9Ax1zwIjeyd/g9KSO/DQhhkHnUHbSi5SDpjNPH+RzWPPrEi5oDjenmXy/w+Wfzp8cUQ2FS0oMUxj&#10;iZ7EGMhbGEkR1RmsL9Hp0aJbGPEaq5wy9fYB+DdPDGx7Zjpx5xwMvWANspvHl9nF0wnHR5B6+AgN&#10;hmH7AAlobJ2O0qEYBNGxSsdzZSIVjpfL/PpmsUATR9tyVayKRC5j5fNr63x4L0CTuKmow8ondHZ4&#10;8CGyYeWzSwzmQclmJ5VKB9fVW+XIgWGX7NKXEnjhpgwZMLdVfpVPCvwVI0/fnzC0DNjvSuqK3pyd&#10;WBl1e2ea1I2BSTXtkbMyJyGjdpOKYazHU2FqaI4oqYOpr3EOcdOD+0HJgD1dUf99z5ygRH0wWJbV&#10;vCjiEKRDcXUdBXWXlvrSwgxHqIoGSqbtNkyDs7dOdj1GmhrBwB2WspVJ5VjzidWJN/ZtEv80Y3Ew&#10;Ls/J69efYPMTAAD//wMAUEsDBBQABgAIAAAAIQCYokBv3QAAAAoBAAAPAAAAZHJzL2Rvd25yZXYu&#10;eG1sTI9BT8MwDIXvSPyHyEjcWNqtQ1tpOiEkemYbiGvaeE1F41RN1nX/Hu8EN9vv6fl7xW52vZhw&#10;DJ0nBekiAYHUeNNRq+Dz+P60ARGiJqN7T6jgigF25f1doXPjL7TH6RBbwSEUcq3AxjjkUobGotNh&#10;4Qck1k5+dDryOrbSjPrC4a6XyyR5lk53xB+sHvDNYvNzODsF6/D9kU3XurPt5quS1ez22bFS6vFh&#10;fn0BEXGOf2a44TM6lMxU+zOZIHrOWG/ZyfeMK930JF2lIGqelqsMZFnI/xXKXwAAAP//AwBQSwEC&#10;LQAUAAYACAAAACEAtoM4kv4AAADhAQAAEwAAAAAAAAAAAAAAAAAAAAAAW0NvbnRlbnRfVHlwZXNd&#10;LnhtbFBLAQItABQABgAIAAAAIQA4/SH/1gAAAJQBAAALAAAAAAAAAAAAAAAAAC8BAABfcmVscy8u&#10;cmVsc1BLAQItABQABgAIAAAAIQBL86fIKQIAAFEEAAAOAAAAAAAAAAAAAAAAAC4CAABkcnMvZTJv&#10;RG9jLnhtbFBLAQItABQABgAIAAAAIQCYokBv3QAAAAoBAAAPAAAAAAAAAAAAAAAAAIMEAABkcnMv&#10;ZG93bnJldi54bWxQSwUGAAAAAAQABADzAAAAjQUAAAAA&#10;" strokeweight="1.5pt">
                <v:textbox>
                  <w:txbxContent>
                    <w:p w:rsidR="00E87CA6" w:rsidRDefault="00E87CA6" w:rsidP="00C37BDC">
                      <w:pPr>
                        <w:spacing w:after="0" w:line="240" w:lineRule="auto"/>
                        <w:jc w:val="center"/>
                        <w:rPr>
                          <w:rFonts w:ascii="Times New Roman" w:hAnsi="Times New Roman" w:cs="Times New Roman"/>
                          <w:b/>
                          <w:sz w:val="32"/>
                          <w:szCs w:val="24"/>
                        </w:rPr>
                      </w:pPr>
                      <w:r w:rsidRPr="00E87CA6">
                        <w:rPr>
                          <w:rFonts w:ascii="Times New Roman" w:hAnsi="Times New Roman" w:cs="Times New Roman"/>
                          <w:b/>
                          <w:sz w:val="32"/>
                          <w:szCs w:val="24"/>
                          <w:shd w:val="clear" w:color="auto" w:fill="FFFFFF"/>
                        </w:rPr>
                        <w:t>U.S. Senator Menendez</w:t>
                      </w:r>
                      <w:r w:rsidRPr="00E87CA6">
                        <w:rPr>
                          <w:rFonts w:ascii="Times New Roman" w:hAnsi="Times New Roman" w:cs="Times New Roman"/>
                          <w:b/>
                          <w:sz w:val="32"/>
                          <w:szCs w:val="24"/>
                        </w:rPr>
                        <w:t>’</w:t>
                      </w:r>
                      <w:r w:rsidRPr="00E87CA6">
                        <w:rPr>
                          <w:rFonts w:ascii="Times New Roman" w:hAnsi="Times New Roman" w:cs="Times New Roman" w:hint="eastAsia"/>
                          <w:b/>
                          <w:sz w:val="32"/>
                          <w:szCs w:val="24"/>
                        </w:rPr>
                        <w:t xml:space="preserve">s Keynote Speech at the </w:t>
                      </w:r>
                      <w:proofErr w:type="spellStart"/>
                      <w:r w:rsidRPr="00E87CA6">
                        <w:rPr>
                          <w:rFonts w:ascii="Times New Roman" w:hAnsi="Times New Roman" w:cs="Times New Roman" w:hint="eastAsia"/>
                          <w:b/>
                          <w:sz w:val="32"/>
                          <w:szCs w:val="24"/>
                        </w:rPr>
                        <w:t>Asan</w:t>
                      </w:r>
                      <w:proofErr w:type="spellEnd"/>
                      <w:r w:rsidRPr="00E87CA6">
                        <w:rPr>
                          <w:rFonts w:ascii="Times New Roman" w:hAnsi="Times New Roman" w:cs="Times New Roman" w:hint="eastAsia"/>
                          <w:b/>
                          <w:sz w:val="32"/>
                          <w:szCs w:val="24"/>
                        </w:rPr>
                        <w:t xml:space="preserve"> Institute</w:t>
                      </w:r>
                    </w:p>
                    <w:p w:rsidR="00E87CA6" w:rsidRPr="00E87CA6" w:rsidRDefault="00E87CA6" w:rsidP="00E87CA6">
                      <w:pPr>
                        <w:spacing w:beforeLines="50" w:before="120" w:after="0" w:line="360" w:lineRule="auto"/>
                        <w:jc w:val="center"/>
                        <w:rPr>
                          <w:rFonts w:ascii="Times New Roman" w:hAnsi="Times New Roman" w:cs="Times New Roman"/>
                          <w:b/>
                          <w:sz w:val="44"/>
                          <w:szCs w:val="24"/>
                        </w:rPr>
                      </w:pPr>
                      <w:r>
                        <w:rPr>
                          <w:rFonts w:hint="eastAsia"/>
                        </w:rPr>
                        <w:t xml:space="preserve">- </w:t>
                      </w:r>
                      <w:r w:rsidRPr="00E87CA6">
                        <w:rPr>
                          <w:rFonts w:hint="eastAsia"/>
                          <w:b/>
                          <w:sz w:val="28"/>
                        </w:rPr>
                        <w:t>Economic Statecraft and New American Internationalism</w:t>
                      </w:r>
                      <w:r>
                        <w:rPr>
                          <w:rFonts w:hint="eastAsia"/>
                          <w:b/>
                          <w:sz w:val="28"/>
                        </w:rPr>
                        <w:t xml:space="preserve"> -</w:t>
                      </w:r>
                    </w:p>
                  </w:txbxContent>
                </v:textbox>
              </v:shape>
            </w:pict>
          </mc:Fallback>
        </mc:AlternateContent>
      </w:r>
    </w:p>
    <w:p w:rsidR="00E87CA6" w:rsidRDefault="00E87CA6">
      <w:pPr>
        <w:rPr>
          <w:rFonts w:ascii="Times New Roman" w:hAnsi="Times New Roman" w:cs="Times New Roman"/>
          <w:sz w:val="2"/>
          <w:szCs w:val="2"/>
        </w:rPr>
      </w:pPr>
    </w:p>
    <w:p w:rsidR="00E87CA6" w:rsidRDefault="00E87CA6">
      <w:pPr>
        <w:rPr>
          <w:rFonts w:ascii="Times New Roman" w:hAnsi="Times New Roman" w:cs="Times New Roman"/>
          <w:sz w:val="2"/>
          <w:szCs w:val="2"/>
        </w:rPr>
      </w:pPr>
    </w:p>
    <w:p w:rsidR="00E87CA6" w:rsidRPr="005F1274" w:rsidRDefault="00E87CA6">
      <w:pPr>
        <w:rPr>
          <w:rFonts w:ascii="Times New Roman" w:hAnsi="Times New Roman" w:cs="Times New Roman"/>
          <w:sz w:val="2"/>
          <w:szCs w:val="2"/>
        </w:rPr>
      </w:pPr>
    </w:p>
    <w:p w:rsidR="00E87CA6" w:rsidRDefault="00E87CA6" w:rsidP="00E87CA6">
      <w:pPr>
        <w:ind w:leftChars="250" w:left="500" w:rightChars="150" w:right="300"/>
        <w:rPr>
          <w:rFonts w:ascii="Times New Roman" w:hAnsi="Times New Roman" w:cs="Times New Roman"/>
          <w:sz w:val="22"/>
        </w:rPr>
      </w:pPr>
    </w:p>
    <w:p w:rsidR="00E87CA6" w:rsidRPr="00C37BDC" w:rsidRDefault="00E87CA6" w:rsidP="00E87CA6">
      <w:pPr>
        <w:ind w:leftChars="250" w:left="500" w:rightChars="150" w:right="300"/>
        <w:rPr>
          <w:rFonts w:ascii="Times New Roman" w:hAnsi="Times New Roman" w:cs="Times New Roman"/>
          <w:sz w:val="2"/>
          <w:szCs w:val="16"/>
        </w:rPr>
      </w:pPr>
    </w:p>
    <w:p w:rsidR="00C37BDC" w:rsidRPr="00C37BDC" w:rsidRDefault="00C37BDC" w:rsidP="00C37BDC">
      <w:pPr>
        <w:pStyle w:val="ListParagraph"/>
        <w:numPr>
          <w:ilvl w:val="0"/>
          <w:numId w:val="8"/>
        </w:numPr>
        <w:spacing w:after="0"/>
        <w:ind w:leftChars="0" w:left="1202" w:rightChars="150" w:right="300" w:hanging="403"/>
        <w:rPr>
          <w:rFonts w:ascii="Times New Roman" w:hAnsi="Times New Roman" w:cs="Times New Roman"/>
          <w:b/>
          <w:sz w:val="24"/>
          <w:szCs w:val="16"/>
        </w:rPr>
      </w:pPr>
      <w:r w:rsidRPr="00C37BDC">
        <w:rPr>
          <w:rFonts w:ascii="Times New Roman" w:hAnsi="Times New Roman" w:cs="Times New Roman" w:hint="eastAsia"/>
          <w:b/>
          <w:sz w:val="24"/>
          <w:szCs w:val="16"/>
        </w:rPr>
        <w:t>The full script and three photos of him giving the speech are available at the site below:</w:t>
      </w:r>
    </w:p>
    <w:p w:rsidR="00E87CA6" w:rsidRPr="00E87CA6" w:rsidRDefault="001718C2" w:rsidP="00C37BDC">
      <w:pPr>
        <w:ind w:leftChars="250" w:left="500" w:rightChars="150" w:right="300" w:firstLineChars="400" w:firstLine="800"/>
        <w:rPr>
          <w:rFonts w:ascii="Times New Roman" w:hAnsi="Times New Roman" w:cs="Times New Roman"/>
          <w:sz w:val="16"/>
          <w:szCs w:val="16"/>
        </w:rPr>
      </w:pPr>
      <w:hyperlink r:id="rId10" w:history="1">
        <w:r w:rsidR="00C37BDC">
          <w:rPr>
            <w:rStyle w:val="Hyperlink"/>
          </w:rPr>
          <w:t>http://www.asaninst.org/04_news/news_detail.php?seq=3127</w:t>
        </w:r>
      </w:hyperlink>
    </w:p>
    <w:p w:rsidR="003F2D90" w:rsidRPr="003F2D90" w:rsidRDefault="003F2D90" w:rsidP="003F2D90">
      <w:pPr>
        <w:pStyle w:val="ListParagraph"/>
        <w:numPr>
          <w:ilvl w:val="0"/>
          <w:numId w:val="9"/>
        </w:numPr>
        <w:ind w:leftChars="0" w:rightChars="150" w:right="300"/>
        <w:rPr>
          <w:rFonts w:ascii="Times New Roman" w:hAnsi="Times New Roman" w:cs="Times New Roman"/>
        </w:rPr>
      </w:pPr>
      <w:r w:rsidRPr="003F2D90">
        <w:rPr>
          <w:rFonts w:ascii="Times New Roman" w:hAnsi="Times New Roman" w:cs="Times New Roman"/>
        </w:rPr>
        <w:t>With ever increasing trade and growth, the rising tide of the Asia-Pacific region will be the single most transformative event of the 21</w:t>
      </w:r>
      <w:r w:rsidRPr="003F2D90">
        <w:rPr>
          <w:rFonts w:ascii="Times New Roman" w:hAnsi="Times New Roman" w:cs="Times New Roman"/>
          <w:vertAlign w:val="superscript"/>
        </w:rPr>
        <w:t>st</w:t>
      </w:r>
      <w:r w:rsidRPr="003F2D90">
        <w:rPr>
          <w:rFonts w:ascii="Times New Roman" w:hAnsi="Times New Roman" w:cs="Times New Roman"/>
        </w:rPr>
        <w:t xml:space="preserve"> century. The US foreign policy within this context can be broken down into three parts: 1) to rebalance US foreign policy in the region in light of</w:t>
      </w:r>
      <w:r w:rsidRPr="003F2D90">
        <w:rPr>
          <w:rFonts w:ascii="Times New Roman" w:hAnsi="Times New Roman" w:cs="Times New Roman"/>
          <w:vertAlign w:val="subscript"/>
        </w:rPr>
        <w:t xml:space="preserve"> </w:t>
      </w:r>
      <w:r w:rsidRPr="003F2D90">
        <w:rPr>
          <w:rFonts w:ascii="Times New Roman" w:hAnsi="Times New Roman" w:cs="Times New Roman"/>
        </w:rPr>
        <w:t xml:space="preserve">China’s emergence; 2) minimize friction within the region; 3) promote new rules based order that is built on open and inclusive institutions. The strategic means by which to achieve these objectives is expressed in the Obama Administration’s expressed “rebalance to Asia” – the US intends to be an active player in the region for the long haul and it intends to do so with robust engagement on a full range of security and economic issues. In short, the challenge calls for a “New Era of American Internationalism and Economic Statecraft.” </w:t>
      </w:r>
    </w:p>
    <w:p w:rsidR="003F2D90" w:rsidRDefault="003F2D90" w:rsidP="003F2D90">
      <w:pPr>
        <w:pStyle w:val="ListParagraph"/>
        <w:numPr>
          <w:ilvl w:val="0"/>
          <w:numId w:val="9"/>
        </w:numPr>
        <w:ind w:leftChars="0" w:rightChars="150" w:right="300"/>
        <w:rPr>
          <w:rFonts w:ascii="Times New Roman" w:hAnsi="Times New Roman" w:cs="Times New Roman" w:hint="eastAsia"/>
        </w:rPr>
      </w:pPr>
      <w:r w:rsidRPr="003F2D90">
        <w:rPr>
          <w:rFonts w:ascii="Times New Roman" w:hAnsi="Times New Roman" w:cs="Times New Roman"/>
        </w:rPr>
        <w:t xml:space="preserve">The New Era of American Internationalism and Economic Statecraft refers to a) increasing cooperation with business interests to build trade and economic ties that will benefit all; b) establishment of new communication channels to promote greater interconnectivity and exchange; c) and the promotion of universally held principles, strong rule of law, and a core set of shared values. The approach to this strategy would start with the construction of a strategic framework built on strengthening existing alliances in the region, of which the US-ROK tie is a key component. Evidence from Asia’s trade relations with Latin America as well as the recently negotiated KORUS FTA displays encouraging signs for the success of this strategy. </w:t>
      </w:r>
    </w:p>
    <w:p w:rsidR="003F2D90" w:rsidRPr="003F2D90" w:rsidRDefault="003F2D90" w:rsidP="003F2D90">
      <w:pPr>
        <w:pStyle w:val="ListParagraph"/>
        <w:numPr>
          <w:ilvl w:val="0"/>
          <w:numId w:val="9"/>
        </w:numPr>
        <w:ind w:leftChars="0" w:rightChars="150" w:right="300"/>
        <w:rPr>
          <w:rFonts w:ascii="Times New Roman" w:hAnsi="Times New Roman" w:cs="Times New Roman"/>
        </w:rPr>
      </w:pPr>
      <w:r w:rsidRPr="003F2D90">
        <w:rPr>
          <w:rFonts w:ascii="Times New Roman" w:hAnsi="Times New Roman" w:cs="Times New Roman"/>
        </w:rPr>
        <w:t xml:space="preserve">This new roadmap, however, is not without challenges of its own. On the economic and trade front, the combination of both tariff and non-tariff barriers as well as the ever-increasing threat to cyber-security and intellectual property stand to disrupt greater interconnectivity. With respect to security, maritime issues in the South and East China Sea remain as an especially sensitive issue that threatens the freedom of navigation in the region. From a domestic standpoint, the US capacity to rebalance depends on its ability to reinvigorate its own economy. Lastly, there is the challenge of managing the two conflicting drivers in the region – the forces of globalization that brings nation-states together, and the ethnic/nationalist ideas pulling the nation-states apart. While the outlook on the domestic challenges of the US looks bright, what is needed in the region is a set of institutions that can work to resolve the contradictions through open and transparent set of rules and shared values. </w:t>
      </w:r>
      <w:bookmarkStart w:id="0" w:name="_GoBack"/>
      <w:bookmarkEnd w:id="0"/>
    </w:p>
    <w:p w:rsidR="007F672B" w:rsidRPr="00C37BDC" w:rsidRDefault="007F672B" w:rsidP="003F2D90">
      <w:pPr>
        <w:spacing w:after="0"/>
        <w:ind w:leftChars="550" w:left="1100"/>
        <w:rPr>
          <w:rFonts w:ascii="Times New Roman" w:hAnsi="Times New Roman" w:cs="Times New Roman"/>
          <w:b/>
          <w:sz w:val="18"/>
          <w:szCs w:val="24"/>
        </w:rPr>
      </w:pPr>
      <w:r w:rsidRPr="00C37BDC">
        <w:rPr>
          <w:rFonts w:ascii="Times New Roman" w:hAnsi="Times New Roman" w:cs="Times New Roman" w:hint="eastAsia"/>
          <w:b/>
          <w:sz w:val="18"/>
          <w:szCs w:val="24"/>
        </w:rPr>
        <w:t xml:space="preserve">About the </w:t>
      </w:r>
      <w:proofErr w:type="spellStart"/>
      <w:r w:rsidRPr="00C37BDC">
        <w:rPr>
          <w:rFonts w:ascii="Times New Roman" w:hAnsi="Times New Roman" w:cs="Times New Roman" w:hint="eastAsia"/>
          <w:b/>
          <w:sz w:val="18"/>
          <w:szCs w:val="24"/>
        </w:rPr>
        <w:t>Asan</w:t>
      </w:r>
      <w:proofErr w:type="spellEnd"/>
      <w:r w:rsidRPr="00C37BDC">
        <w:rPr>
          <w:rFonts w:ascii="Times New Roman" w:hAnsi="Times New Roman" w:cs="Times New Roman" w:hint="eastAsia"/>
          <w:b/>
          <w:sz w:val="18"/>
          <w:szCs w:val="24"/>
        </w:rPr>
        <w:t xml:space="preserve"> Institute for Policy Studies </w:t>
      </w:r>
    </w:p>
    <w:p w:rsidR="00F4346D" w:rsidRPr="00C37BDC" w:rsidRDefault="000D621F" w:rsidP="003F2D90">
      <w:pPr>
        <w:ind w:leftChars="550" w:left="1100"/>
        <w:rPr>
          <w:sz w:val="22"/>
          <w:szCs w:val="24"/>
        </w:rPr>
      </w:pPr>
      <w:r w:rsidRPr="00C37BDC">
        <w:rPr>
          <w:rFonts w:ascii="Times New Roman" w:hAnsi="Times New Roman" w:cs="Times New Roman" w:hint="eastAsia"/>
          <w:sz w:val="18"/>
          <w:szCs w:val="24"/>
        </w:rPr>
        <w:t xml:space="preserve">The </w:t>
      </w:r>
      <w:proofErr w:type="spellStart"/>
      <w:r w:rsidRPr="00C37BDC">
        <w:rPr>
          <w:rFonts w:ascii="Times New Roman" w:hAnsi="Times New Roman" w:cs="Times New Roman" w:hint="eastAsia"/>
          <w:sz w:val="18"/>
          <w:szCs w:val="24"/>
        </w:rPr>
        <w:t>Asan</w:t>
      </w:r>
      <w:proofErr w:type="spellEnd"/>
      <w:r w:rsidRPr="00C37BDC">
        <w:rPr>
          <w:rFonts w:ascii="Times New Roman" w:hAnsi="Times New Roman" w:cs="Times New Roman" w:hint="eastAsia"/>
          <w:sz w:val="18"/>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C37BDC">
        <w:rPr>
          <w:rFonts w:ascii="Times New Roman" w:hAnsi="Times New Roman" w:cs="Times New Roman" w:hint="eastAsia"/>
          <w:sz w:val="18"/>
          <w:szCs w:val="24"/>
        </w:rPr>
        <w:t>Asan</w:t>
      </w:r>
      <w:proofErr w:type="spellEnd"/>
      <w:r w:rsidRPr="00C37BDC">
        <w:rPr>
          <w:rFonts w:ascii="Times New Roman" w:hAnsi="Times New Roman" w:cs="Times New Roman" w:hint="eastAsia"/>
          <w:sz w:val="18"/>
          <w:szCs w:val="24"/>
        </w:rPr>
        <w:t xml:space="preserve"> Institute, established in 2008, has successfully hosted a series of international conferences including the </w:t>
      </w:r>
      <w:proofErr w:type="spellStart"/>
      <w:r w:rsidRPr="00C37BDC">
        <w:rPr>
          <w:rFonts w:ascii="Times New Roman" w:hAnsi="Times New Roman" w:cs="Times New Roman" w:hint="eastAsia"/>
          <w:sz w:val="18"/>
          <w:szCs w:val="24"/>
        </w:rPr>
        <w:t>Asan</w:t>
      </w:r>
      <w:proofErr w:type="spellEnd"/>
      <w:r w:rsidRPr="00C37BDC">
        <w:rPr>
          <w:rFonts w:ascii="Times New Roman" w:hAnsi="Times New Roman" w:cs="Times New Roman" w:hint="eastAsia"/>
          <w:sz w:val="18"/>
          <w:szCs w:val="24"/>
        </w:rPr>
        <w:t xml:space="preserve"> Plenum, the </w:t>
      </w:r>
      <w:proofErr w:type="spellStart"/>
      <w:r w:rsidRPr="00C37BDC">
        <w:rPr>
          <w:rFonts w:ascii="Times New Roman" w:hAnsi="Times New Roman" w:cs="Times New Roman" w:hint="eastAsia"/>
          <w:sz w:val="18"/>
          <w:szCs w:val="24"/>
        </w:rPr>
        <w:t>Asan</w:t>
      </w:r>
      <w:proofErr w:type="spellEnd"/>
      <w:r w:rsidRPr="00C37BDC">
        <w:rPr>
          <w:rFonts w:ascii="Times New Roman" w:hAnsi="Times New Roman" w:cs="Times New Roman" w:hint="eastAsia"/>
          <w:sz w:val="18"/>
          <w:szCs w:val="24"/>
        </w:rPr>
        <w:t xml:space="preserve"> China Forum and the </w:t>
      </w:r>
      <w:proofErr w:type="spellStart"/>
      <w:r w:rsidRPr="00C37BDC">
        <w:rPr>
          <w:rFonts w:ascii="Times New Roman" w:hAnsi="Times New Roman" w:cs="Times New Roman" w:hint="eastAsia"/>
          <w:sz w:val="18"/>
          <w:szCs w:val="24"/>
        </w:rPr>
        <w:t>Asan</w:t>
      </w:r>
      <w:proofErr w:type="spellEnd"/>
      <w:r w:rsidRPr="00C37BDC">
        <w:rPr>
          <w:rFonts w:ascii="Times New Roman" w:hAnsi="Times New Roman" w:cs="Times New Roman" w:hint="eastAsia"/>
          <w:sz w:val="18"/>
          <w:szCs w:val="24"/>
        </w:rPr>
        <w:t xml:space="preserve"> Nuclear Forum and published a number of books such as </w:t>
      </w:r>
      <w:r w:rsidRPr="00C37BDC">
        <w:rPr>
          <w:rFonts w:ascii="Times New Roman" w:hAnsi="Times New Roman" w:cs="Times New Roman" w:hint="eastAsia"/>
          <w:i/>
          <w:sz w:val="18"/>
          <w:szCs w:val="24"/>
        </w:rPr>
        <w:t>China</w:t>
      </w:r>
      <w:r w:rsidRPr="00C37BDC">
        <w:rPr>
          <w:rFonts w:ascii="Times New Roman" w:hAnsi="Times New Roman" w:cs="Times New Roman"/>
          <w:i/>
          <w:sz w:val="18"/>
          <w:szCs w:val="24"/>
        </w:rPr>
        <w:t>’</w:t>
      </w:r>
      <w:r w:rsidRPr="00C37BDC">
        <w:rPr>
          <w:rFonts w:ascii="Times New Roman" w:hAnsi="Times New Roman" w:cs="Times New Roman" w:hint="eastAsia"/>
          <w:i/>
          <w:sz w:val="18"/>
          <w:szCs w:val="24"/>
        </w:rPr>
        <w:t xml:space="preserve">s Foreign Policy, Japan </w:t>
      </w:r>
      <w:r w:rsidR="005D626C" w:rsidRPr="00C37BDC">
        <w:rPr>
          <w:rFonts w:ascii="Times New Roman" w:hAnsi="Times New Roman" w:cs="Times New Roman" w:hint="eastAsia"/>
          <w:i/>
          <w:sz w:val="18"/>
          <w:szCs w:val="24"/>
        </w:rPr>
        <w:t>i</w:t>
      </w:r>
      <w:r w:rsidRPr="00C37BDC">
        <w:rPr>
          <w:rFonts w:ascii="Times New Roman" w:hAnsi="Times New Roman" w:cs="Times New Roman" w:hint="eastAsia"/>
          <w:i/>
          <w:sz w:val="18"/>
          <w:szCs w:val="24"/>
        </w:rPr>
        <w:t>n Crisis.</w:t>
      </w:r>
    </w:p>
    <w:sectPr w:rsidR="00F4346D" w:rsidRPr="00C37BDC" w:rsidSect="009661B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C2" w:rsidRDefault="001718C2" w:rsidP="00FC4B4F">
      <w:pPr>
        <w:spacing w:after="0" w:line="240" w:lineRule="auto"/>
      </w:pPr>
      <w:r>
        <w:separator/>
      </w:r>
    </w:p>
  </w:endnote>
  <w:endnote w:type="continuationSeparator" w:id="0">
    <w:p w:rsidR="001718C2" w:rsidRDefault="001718C2"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C2" w:rsidRDefault="001718C2" w:rsidP="00FC4B4F">
      <w:pPr>
        <w:spacing w:after="0" w:line="240" w:lineRule="auto"/>
      </w:pPr>
      <w:r>
        <w:separator/>
      </w:r>
    </w:p>
  </w:footnote>
  <w:footnote w:type="continuationSeparator" w:id="0">
    <w:p w:rsidR="001718C2" w:rsidRDefault="001718C2"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D337559"/>
    <w:multiLevelType w:val="hybridMultilevel"/>
    <w:tmpl w:val="1FE63BE6"/>
    <w:lvl w:ilvl="0" w:tplc="04090003">
      <w:start w:val="1"/>
      <w:numFmt w:val="bullet"/>
      <w:lvlText w:val=""/>
      <w:lvlJc w:val="left"/>
      <w:pPr>
        <w:ind w:left="1300" w:hanging="400"/>
      </w:pPr>
      <w:rPr>
        <w:rFonts w:ascii="Wingdings" w:hAnsi="Wingdings" w:hint="default"/>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2">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0494223"/>
    <w:multiLevelType w:val="hybridMultilevel"/>
    <w:tmpl w:val="03D2F514"/>
    <w:lvl w:ilvl="0" w:tplc="04090003">
      <w:start w:val="1"/>
      <w:numFmt w:val="bullet"/>
      <w:lvlText w:val=""/>
      <w:lvlJc w:val="left"/>
      <w:pPr>
        <w:ind w:left="1300" w:hanging="400"/>
      </w:pPr>
      <w:rPr>
        <w:rFonts w:ascii="Wingdings" w:hAnsi="Wingdings" w:hint="default"/>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4">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6CE371B"/>
    <w:multiLevelType w:val="hybridMultilevel"/>
    <w:tmpl w:val="6B4CB37A"/>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4"/>
  </w:num>
  <w:num w:numId="2">
    <w:abstractNumId w:val="5"/>
  </w:num>
  <w:num w:numId="3">
    <w:abstractNumId w:val="5"/>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0363D"/>
    <w:rsid w:val="0002431D"/>
    <w:rsid w:val="00032C3D"/>
    <w:rsid w:val="0003589E"/>
    <w:rsid w:val="0005494C"/>
    <w:rsid w:val="00066B89"/>
    <w:rsid w:val="0007622B"/>
    <w:rsid w:val="000B6B5E"/>
    <w:rsid w:val="000D621F"/>
    <w:rsid w:val="00150A87"/>
    <w:rsid w:val="001542D4"/>
    <w:rsid w:val="0016272C"/>
    <w:rsid w:val="001718C2"/>
    <w:rsid w:val="001A5AED"/>
    <w:rsid w:val="00206BEC"/>
    <w:rsid w:val="002233BD"/>
    <w:rsid w:val="002279BA"/>
    <w:rsid w:val="00241B40"/>
    <w:rsid w:val="002427AC"/>
    <w:rsid w:val="00337452"/>
    <w:rsid w:val="00353D9D"/>
    <w:rsid w:val="00360D2F"/>
    <w:rsid w:val="00361D1C"/>
    <w:rsid w:val="003725F5"/>
    <w:rsid w:val="00383B61"/>
    <w:rsid w:val="00392A91"/>
    <w:rsid w:val="003B66F7"/>
    <w:rsid w:val="003F2D90"/>
    <w:rsid w:val="00411131"/>
    <w:rsid w:val="00493A39"/>
    <w:rsid w:val="004B345A"/>
    <w:rsid w:val="004C7935"/>
    <w:rsid w:val="00503061"/>
    <w:rsid w:val="0051157E"/>
    <w:rsid w:val="005135D9"/>
    <w:rsid w:val="0052018F"/>
    <w:rsid w:val="005232C1"/>
    <w:rsid w:val="005242CC"/>
    <w:rsid w:val="005263A1"/>
    <w:rsid w:val="00545B77"/>
    <w:rsid w:val="00547AEE"/>
    <w:rsid w:val="005B1A57"/>
    <w:rsid w:val="005D626C"/>
    <w:rsid w:val="005E1522"/>
    <w:rsid w:val="005F1274"/>
    <w:rsid w:val="005F648D"/>
    <w:rsid w:val="0060757C"/>
    <w:rsid w:val="006141A5"/>
    <w:rsid w:val="006703CD"/>
    <w:rsid w:val="00671416"/>
    <w:rsid w:val="00683AEA"/>
    <w:rsid w:val="006A03F2"/>
    <w:rsid w:val="006A18FF"/>
    <w:rsid w:val="006B20C0"/>
    <w:rsid w:val="0073333F"/>
    <w:rsid w:val="007370D0"/>
    <w:rsid w:val="00757622"/>
    <w:rsid w:val="00763D43"/>
    <w:rsid w:val="007D001D"/>
    <w:rsid w:val="007F672B"/>
    <w:rsid w:val="008109A9"/>
    <w:rsid w:val="00882700"/>
    <w:rsid w:val="008A123E"/>
    <w:rsid w:val="008A2D1D"/>
    <w:rsid w:val="00964A83"/>
    <w:rsid w:val="009661B6"/>
    <w:rsid w:val="0099137D"/>
    <w:rsid w:val="009945A9"/>
    <w:rsid w:val="009A067C"/>
    <w:rsid w:val="009C14D0"/>
    <w:rsid w:val="009F695A"/>
    <w:rsid w:val="00A149AE"/>
    <w:rsid w:val="00A31A00"/>
    <w:rsid w:val="00A55659"/>
    <w:rsid w:val="00AC7981"/>
    <w:rsid w:val="00AD2D59"/>
    <w:rsid w:val="00AF20EB"/>
    <w:rsid w:val="00B0507B"/>
    <w:rsid w:val="00B078CD"/>
    <w:rsid w:val="00B32783"/>
    <w:rsid w:val="00B8448A"/>
    <w:rsid w:val="00BA6F63"/>
    <w:rsid w:val="00BC72E7"/>
    <w:rsid w:val="00BD55A8"/>
    <w:rsid w:val="00BD6125"/>
    <w:rsid w:val="00C0628D"/>
    <w:rsid w:val="00C32C12"/>
    <w:rsid w:val="00C37BDC"/>
    <w:rsid w:val="00C66E89"/>
    <w:rsid w:val="00C80637"/>
    <w:rsid w:val="00C97D3B"/>
    <w:rsid w:val="00CB57E6"/>
    <w:rsid w:val="00CE78B3"/>
    <w:rsid w:val="00D73F24"/>
    <w:rsid w:val="00D75150"/>
    <w:rsid w:val="00DB1C9B"/>
    <w:rsid w:val="00DD5B7A"/>
    <w:rsid w:val="00DF3AEC"/>
    <w:rsid w:val="00E402C9"/>
    <w:rsid w:val="00E87CA6"/>
    <w:rsid w:val="00EB01CF"/>
    <w:rsid w:val="00EE7C2C"/>
    <w:rsid w:val="00F4346D"/>
    <w:rsid w:val="00F5483C"/>
    <w:rsid w:val="00F746B0"/>
    <w:rsid w:val="00FC4B4F"/>
    <w:rsid w:val="00FD099E"/>
    <w:rsid w:val="00FD3971"/>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C7981"/>
  </w:style>
  <w:style w:type="character" w:customStyle="1" w:styleId="DateChar">
    <w:name w:val="Date Char"/>
    <w:basedOn w:val="DefaultParagraphFont"/>
    <w:link w:val="Date"/>
    <w:uiPriority w:val="99"/>
    <w:semiHidden/>
    <w:rsid w:val="00AC7981"/>
  </w:style>
  <w:style w:type="character" w:styleId="Hyperlink">
    <w:name w:val="Hyperlink"/>
    <w:basedOn w:val="DefaultParagraphFont"/>
    <w:uiPriority w:val="99"/>
    <w:unhideWhenUsed/>
    <w:rsid w:val="005F1274"/>
    <w:rPr>
      <w:color w:val="0000FF" w:themeColor="hyperlink"/>
      <w:u w:val="single"/>
    </w:rPr>
  </w:style>
  <w:style w:type="paragraph" w:styleId="ListParagraph">
    <w:name w:val="List Paragraph"/>
    <w:basedOn w:val="Normal"/>
    <w:uiPriority w:val="34"/>
    <w:qFormat/>
    <w:rsid w:val="007F672B"/>
    <w:pPr>
      <w:ind w:leftChars="400" w:left="800"/>
    </w:pPr>
  </w:style>
  <w:style w:type="paragraph" w:styleId="Header">
    <w:name w:val="header"/>
    <w:basedOn w:val="Normal"/>
    <w:link w:val="HeaderChar"/>
    <w:uiPriority w:val="99"/>
    <w:unhideWhenUsed/>
    <w:rsid w:val="00FC4B4F"/>
    <w:pPr>
      <w:tabs>
        <w:tab w:val="center" w:pos="4513"/>
        <w:tab w:val="right" w:pos="9026"/>
      </w:tabs>
      <w:snapToGrid w:val="0"/>
    </w:pPr>
  </w:style>
  <w:style w:type="character" w:customStyle="1" w:styleId="HeaderChar">
    <w:name w:val="Header Char"/>
    <w:basedOn w:val="DefaultParagraphFont"/>
    <w:link w:val="Header"/>
    <w:uiPriority w:val="99"/>
    <w:rsid w:val="00FC4B4F"/>
  </w:style>
  <w:style w:type="paragraph" w:styleId="Footer">
    <w:name w:val="footer"/>
    <w:basedOn w:val="Normal"/>
    <w:link w:val="FooterChar"/>
    <w:uiPriority w:val="99"/>
    <w:unhideWhenUsed/>
    <w:rsid w:val="00FC4B4F"/>
    <w:pPr>
      <w:tabs>
        <w:tab w:val="center" w:pos="4513"/>
        <w:tab w:val="right" w:pos="9026"/>
      </w:tabs>
      <w:snapToGrid w:val="0"/>
    </w:pPr>
  </w:style>
  <w:style w:type="character" w:customStyle="1" w:styleId="FooterChar">
    <w:name w:val="Footer Char"/>
    <w:basedOn w:val="DefaultParagraphFont"/>
    <w:link w:val="Footer"/>
    <w:uiPriority w:val="99"/>
    <w:rsid w:val="00FC4B4F"/>
  </w:style>
  <w:style w:type="character" w:customStyle="1" w:styleId="apple-converted-space">
    <w:name w:val="apple-converted-space"/>
    <w:basedOn w:val="DefaultParagraphFont"/>
    <w:rsid w:val="0096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C7981"/>
  </w:style>
  <w:style w:type="character" w:customStyle="1" w:styleId="DateChar">
    <w:name w:val="Date Char"/>
    <w:basedOn w:val="DefaultParagraphFont"/>
    <w:link w:val="Date"/>
    <w:uiPriority w:val="99"/>
    <w:semiHidden/>
    <w:rsid w:val="00AC7981"/>
  </w:style>
  <w:style w:type="character" w:styleId="Hyperlink">
    <w:name w:val="Hyperlink"/>
    <w:basedOn w:val="DefaultParagraphFont"/>
    <w:uiPriority w:val="99"/>
    <w:unhideWhenUsed/>
    <w:rsid w:val="005F1274"/>
    <w:rPr>
      <w:color w:val="0000FF" w:themeColor="hyperlink"/>
      <w:u w:val="single"/>
    </w:rPr>
  </w:style>
  <w:style w:type="paragraph" w:styleId="ListParagraph">
    <w:name w:val="List Paragraph"/>
    <w:basedOn w:val="Normal"/>
    <w:uiPriority w:val="34"/>
    <w:qFormat/>
    <w:rsid w:val="007F672B"/>
    <w:pPr>
      <w:ind w:leftChars="400" w:left="800"/>
    </w:pPr>
  </w:style>
  <w:style w:type="paragraph" w:styleId="Header">
    <w:name w:val="header"/>
    <w:basedOn w:val="Normal"/>
    <w:link w:val="HeaderChar"/>
    <w:uiPriority w:val="99"/>
    <w:unhideWhenUsed/>
    <w:rsid w:val="00FC4B4F"/>
    <w:pPr>
      <w:tabs>
        <w:tab w:val="center" w:pos="4513"/>
        <w:tab w:val="right" w:pos="9026"/>
      </w:tabs>
      <w:snapToGrid w:val="0"/>
    </w:pPr>
  </w:style>
  <w:style w:type="character" w:customStyle="1" w:styleId="HeaderChar">
    <w:name w:val="Header Char"/>
    <w:basedOn w:val="DefaultParagraphFont"/>
    <w:link w:val="Header"/>
    <w:uiPriority w:val="99"/>
    <w:rsid w:val="00FC4B4F"/>
  </w:style>
  <w:style w:type="paragraph" w:styleId="Footer">
    <w:name w:val="footer"/>
    <w:basedOn w:val="Normal"/>
    <w:link w:val="FooterChar"/>
    <w:uiPriority w:val="99"/>
    <w:unhideWhenUsed/>
    <w:rsid w:val="00FC4B4F"/>
    <w:pPr>
      <w:tabs>
        <w:tab w:val="center" w:pos="4513"/>
        <w:tab w:val="right" w:pos="9026"/>
      </w:tabs>
      <w:snapToGrid w:val="0"/>
    </w:pPr>
  </w:style>
  <w:style w:type="character" w:customStyle="1" w:styleId="FooterChar">
    <w:name w:val="Footer Char"/>
    <w:basedOn w:val="DefaultParagraphFont"/>
    <w:link w:val="Footer"/>
    <w:uiPriority w:val="99"/>
    <w:rsid w:val="00FC4B4F"/>
  </w:style>
  <w:style w:type="character" w:customStyle="1" w:styleId="apple-converted-space">
    <w:name w:val="apple-converted-space"/>
    <w:basedOn w:val="DefaultParagraphFont"/>
    <w:rsid w:val="0096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aninst.org/04_news/news_detail.php?seq=3127"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536</Words>
  <Characters>3060</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communications</cp:lastModifiedBy>
  <cp:revision>4</cp:revision>
  <cp:lastPrinted>2013-08-14T16:34:00Z</cp:lastPrinted>
  <dcterms:created xsi:type="dcterms:W3CDTF">2013-08-19T20:36:00Z</dcterms:created>
  <dcterms:modified xsi:type="dcterms:W3CDTF">2013-08-19T20:42:00Z</dcterms:modified>
</cp:coreProperties>
</file>